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C6" w:rsidRDefault="000721C6" w:rsidP="000721C6">
      <w:r>
        <w:t xml:space="preserve">18 marca poniedziałek - Napisz w zeszycie charakterystykę Józefa Skawińskiego bohatera noweli H. Sienkiewicza "Latarnik" uwzględnij wszystkie elementy charakterystyki. </w:t>
      </w:r>
    </w:p>
    <w:p w:rsidR="000721C6" w:rsidRDefault="000721C6" w:rsidP="000721C6">
      <w:r>
        <w:t xml:space="preserve">19 marca wtorek - - Przeczytaj wierz Stanisława Sojki "Tolerancja" (podręcznik s. 194) i wykonaj pisemnie ćw. 1,2 i 4. </w:t>
      </w:r>
    </w:p>
    <w:p w:rsidR="000721C6" w:rsidRDefault="000721C6" w:rsidP="000721C6">
      <w:r>
        <w:t xml:space="preserve">20 marca środa - Przeczytaj opowiadanie E. </w:t>
      </w:r>
      <w:proofErr w:type="spellStart"/>
      <w:r>
        <w:t>Hemingway'a</w:t>
      </w:r>
      <w:proofErr w:type="spellEnd"/>
      <w:r>
        <w:t xml:space="preserve"> "Stary człowiek przy moście" (podręcznik str. 215-216) i wykonaj pisemnie ćw. 1,2,3 i 4 pod tekstem. </w:t>
      </w:r>
    </w:p>
    <w:p w:rsidR="000721C6" w:rsidRDefault="000721C6" w:rsidP="000721C6">
      <w:r>
        <w:t xml:space="preserve">21 marca czwartek - Przeczytaj tekst W. Szpilmana pt.: "Pianista" str. 217 i wykonaj następnie ćw. 1,2 i 4. </w:t>
      </w:r>
    </w:p>
    <w:p w:rsidR="000721C6" w:rsidRDefault="000721C6" w:rsidP="000721C6">
      <w:r>
        <w:t>22 marca piątek - Przeczytaj "Pamiętnik z powstania warszawskiego" str. 222 i odpowiedz na pytanie 1 i 4 (str. 226)</w:t>
      </w:r>
    </w:p>
    <w:p w:rsidR="000721C6" w:rsidRDefault="000721C6" w:rsidP="000721C6"/>
    <w:p w:rsidR="000721C6" w:rsidRDefault="000721C6" w:rsidP="000721C6">
      <w:r>
        <w:t xml:space="preserve">Bardzo proszę codziennie czytać lekturę A. Kamińskiego "Kamienie na szaniec". </w:t>
      </w:r>
    </w:p>
    <w:p w:rsidR="000721C6" w:rsidRDefault="000721C6" w:rsidP="000721C6"/>
    <w:p w:rsidR="000721C6" w:rsidRDefault="000721C6" w:rsidP="000721C6">
      <w:r>
        <w:t>Dodatkowo poinformowałam wszy</w:t>
      </w:r>
      <w:r>
        <w:t>s</w:t>
      </w:r>
      <w:r>
        <w:t xml:space="preserve">tkich uczniów o możliwości korzystania z </w:t>
      </w:r>
      <w:r>
        <w:t xml:space="preserve">materiałów </w:t>
      </w:r>
      <w:bookmarkStart w:id="0" w:name="_GoBack"/>
      <w:bookmarkEnd w:id="0"/>
      <w:r>
        <w:t xml:space="preserve"> powtórkowych do egzaminu udostępnionych przez CKE.</w:t>
      </w:r>
    </w:p>
    <w:p w:rsidR="000721C6" w:rsidRDefault="000721C6" w:rsidP="000721C6">
      <w:r>
        <w:t xml:space="preserve">Wysłałam im link do głównej strony i wskazałam zakładkę z </w:t>
      </w:r>
      <w:r>
        <w:t>materiałami</w:t>
      </w:r>
      <w:r>
        <w:t>.</w:t>
      </w:r>
    </w:p>
    <w:p w:rsidR="000264E4" w:rsidRDefault="000721C6" w:rsidP="000721C6">
      <w:r>
        <w:t>Mamy również grupę klasową, na której podawane są najnowsze informację.</w:t>
      </w:r>
    </w:p>
    <w:sectPr w:rsidR="00026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C6"/>
    <w:rsid w:val="000264E4"/>
    <w:rsid w:val="0007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882</Characters>
  <Application>Microsoft Office Word</Application>
  <DocSecurity>0</DocSecurity>
  <Lines>7</Lines>
  <Paragraphs>2</Paragraphs>
  <ScaleCrop>false</ScaleCrop>
  <Company>eSzkola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2</cp:revision>
  <dcterms:created xsi:type="dcterms:W3CDTF">2020-03-19T17:18:00Z</dcterms:created>
  <dcterms:modified xsi:type="dcterms:W3CDTF">2020-03-19T17:22:00Z</dcterms:modified>
</cp:coreProperties>
</file>