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7C0" w:rsidRPr="00502C86" w:rsidRDefault="002317C0">
      <w:pPr>
        <w:rPr>
          <w:rFonts w:ascii="Times New Roman" w:hAnsi="Times New Roman" w:cs="Times New Roman"/>
          <w:b/>
          <w:sz w:val="24"/>
          <w:szCs w:val="24"/>
        </w:rPr>
      </w:pPr>
      <w:r w:rsidRPr="00502C86">
        <w:rPr>
          <w:rFonts w:ascii="Times New Roman" w:hAnsi="Times New Roman" w:cs="Times New Roman"/>
          <w:b/>
          <w:sz w:val="24"/>
          <w:szCs w:val="24"/>
        </w:rPr>
        <w:t>Klasa VII 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2524"/>
        <w:gridCol w:w="5418"/>
      </w:tblGrid>
      <w:tr w:rsidR="00B61DCD" w:rsidRPr="00502C86" w:rsidTr="00B61DCD">
        <w:tc>
          <w:tcPr>
            <w:tcW w:w="1384" w:type="dxa"/>
          </w:tcPr>
          <w:p w:rsidR="00B61DCD" w:rsidRPr="00502C86" w:rsidRDefault="00B61DCD" w:rsidP="0050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260" w:type="dxa"/>
          </w:tcPr>
          <w:p w:rsidR="00B61DCD" w:rsidRPr="00502C86" w:rsidRDefault="00B61DCD" w:rsidP="0050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4568" w:type="dxa"/>
          </w:tcPr>
          <w:p w:rsidR="00B61DCD" w:rsidRPr="00502C86" w:rsidRDefault="00B61DCD" w:rsidP="0050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B61DCD" w:rsidRPr="00502C86" w:rsidTr="00B61DCD">
        <w:tc>
          <w:tcPr>
            <w:tcW w:w="1384" w:type="dxa"/>
          </w:tcPr>
          <w:p w:rsidR="00B61DCD" w:rsidRPr="00502C86" w:rsidRDefault="00502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</w:t>
            </w:r>
            <w:r w:rsidR="00B61DCD" w:rsidRPr="00502C8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B61DCD" w:rsidRPr="00502C86" w:rsidRDefault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(wtorek)</w:t>
            </w:r>
          </w:p>
        </w:tc>
        <w:tc>
          <w:tcPr>
            <w:tcW w:w="3260" w:type="dxa"/>
          </w:tcPr>
          <w:p w:rsidR="00B61DCD" w:rsidRPr="00502C86" w:rsidRDefault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Temat: Jeszcze o energii potencjalnej i kinetycznej</w:t>
            </w:r>
          </w:p>
        </w:tc>
        <w:tc>
          <w:tcPr>
            <w:tcW w:w="4568" w:type="dxa"/>
          </w:tcPr>
          <w:p w:rsidR="00B61DCD" w:rsidRPr="00502C86" w:rsidRDefault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Powtórz:</w:t>
            </w:r>
          </w:p>
          <w:p w:rsidR="00B61DCD" w:rsidRPr="00502C86" w:rsidRDefault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o czym informuje nas energia potencjalna grawitacji oraz energia kinetyczna</w:t>
            </w:r>
          </w:p>
          <w:p w:rsidR="00B61DCD" w:rsidRPr="00502C86" w:rsidRDefault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Obejrzyj filmiki w poniższych linkach:</w:t>
            </w:r>
          </w:p>
          <w:p w:rsidR="00B61DCD" w:rsidRPr="00502C86" w:rsidRDefault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Energia potencjalna</w:t>
            </w:r>
          </w:p>
          <w:p w:rsidR="00B61DCD" w:rsidRPr="00502C86" w:rsidRDefault="00B44C93" w:rsidP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B61DCD" w:rsidRPr="00502C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https://www.youtube.com/watch?v=bY47tv5Crk8</w:t>
              </w:r>
            </w:hyperlink>
          </w:p>
          <w:p w:rsidR="00B61DCD" w:rsidRPr="00502C86" w:rsidRDefault="00B61DCD" w:rsidP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Energia kinetyczna:</w:t>
            </w:r>
          </w:p>
          <w:p w:rsidR="00B61DCD" w:rsidRPr="00502C86" w:rsidRDefault="00B44C93" w:rsidP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B61DCD" w:rsidRPr="00502C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https://www.youtube.com/watch?v=UAtmRXQSxXw</w:t>
              </w:r>
            </w:hyperlink>
          </w:p>
          <w:p w:rsidR="00B61DCD" w:rsidRPr="00502C86" w:rsidRDefault="00B61DCD" w:rsidP="00243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Zapisz w zeszycie po pięć przykładów</w:t>
            </w:r>
            <w:r w:rsidR="0024331F" w:rsidRPr="00502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C86" w:rsidRPr="00502C86">
              <w:rPr>
                <w:rFonts w:ascii="Times New Roman" w:hAnsi="Times New Roman" w:cs="Times New Roman"/>
                <w:sz w:val="24"/>
                <w:szCs w:val="24"/>
              </w:rPr>
              <w:t xml:space="preserve">dla ciał w różnych sytuacjach życia codziennego </w:t>
            </w:r>
            <w:r w:rsidR="0024331F" w:rsidRPr="00502C86">
              <w:rPr>
                <w:rFonts w:ascii="Times New Roman" w:hAnsi="Times New Roman" w:cs="Times New Roman"/>
                <w:sz w:val="24"/>
                <w:szCs w:val="24"/>
              </w:rPr>
              <w:t xml:space="preserve">posiadających energię potencjalną  oraz energię </w:t>
            </w:r>
            <w:r w:rsidR="00502C86" w:rsidRPr="00502C86">
              <w:rPr>
                <w:rFonts w:ascii="Times New Roman" w:hAnsi="Times New Roman" w:cs="Times New Roman"/>
                <w:sz w:val="24"/>
                <w:szCs w:val="24"/>
              </w:rPr>
              <w:t>kinetyczną.</w:t>
            </w:r>
          </w:p>
        </w:tc>
      </w:tr>
      <w:tr w:rsidR="00B61DCD" w:rsidRPr="00502C86" w:rsidTr="00B61DCD">
        <w:tc>
          <w:tcPr>
            <w:tcW w:w="1384" w:type="dxa"/>
          </w:tcPr>
          <w:p w:rsidR="00B61DCD" w:rsidRPr="00502C86" w:rsidRDefault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25.03.2020</w:t>
            </w:r>
          </w:p>
          <w:p w:rsidR="00B61DCD" w:rsidRPr="00502C86" w:rsidRDefault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(środa)</w:t>
            </w:r>
          </w:p>
        </w:tc>
        <w:tc>
          <w:tcPr>
            <w:tcW w:w="3260" w:type="dxa"/>
          </w:tcPr>
          <w:p w:rsidR="00B61DCD" w:rsidRPr="00502C86" w:rsidRDefault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Temat: Jeszcze o energii mechanicznej</w:t>
            </w:r>
          </w:p>
        </w:tc>
        <w:tc>
          <w:tcPr>
            <w:tcW w:w="4568" w:type="dxa"/>
          </w:tcPr>
          <w:p w:rsidR="00B61DCD" w:rsidRPr="00502C86" w:rsidRDefault="00B4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Przypomnij sobie</w:t>
            </w:r>
            <w:bookmarkStart w:id="0" w:name="_GoBack"/>
            <w:bookmarkEnd w:id="0"/>
            <w:r w:rsidR="00B61DCD" w:rsidRPr="00502C86">
              <w:rPr>
                <w:rFonts w:ascii="Times New Roman" w:hAnsi="Times New Roman" w:cs="Times New Roman"/>
                <w:sz w:val="24"/>
                <w:szCs w:val="24"/>
              </w:rPr>
              <w:t xml:space="preserve"> co to jest energia mechaniczna oglądając film:</w:t>
            </w:r>
          </w:p>
          <w:p w:rsidR="00B61DCD" w:rsidRPr="00502C86" w:rsidRDefault="00B44C93" w:rsidP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B61DCD" w:rsidRPr="00502C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https://www.youtube.com/watch?v=jon7KeZht28</w:t>
              </w:r>
            </w:hyperlink>
            <w:r w:rsidR="00B61DCD" w:rsidRPr="00502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1DCD" w:rsidRPr="00502C86" w:rsidRDefault="00B61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W zeszycie zapisz pięć przykładów z życia codziennego, kiedy spełniona jest zasada zachowania energii.</w:t>
            </w:r>
          </w:p>
        </w:tc>
      </w:tr>
    </w:tbl>
    <w:p w:rsidR="002317C0" w:rsidRPr="00502C86" w:rsidRDefault="002317C0">
      <w:pPr>
        <w:rPr>
          <w:rFonts w:ascii="Times New Roman" w:hAnsi="Times New Roman" w:cs="Times New Roman"/>
          <w:sz w:val="24"/>
          <w:szCs w:val="24"/>
        </w:rPr>
      </w:pPr>
    </w:p>
    <w:p w:rsidR="00502C86" w:rsidRPr="00502C86" w:rsidRDefault="00502C86">
      <w:pPr>
        <w:rPr>
          <w:rFonts w:ascii="Times New Roman" w:hAnsi="Times New Roman" w:cs="Times New Roman"/>
          <w:b/>
          <w:sz w:val="24"/>
          <w:szCs w:val="24"/>
        </w:rPr>
      </w:pPr>
      <w:r w:rsidRPr="00502C86">
        <w:rPr>
          <w:rFonts w:ascii="Times New Roman" w:hAnsi="Times New Roman" w:cs="Times New Roman"/>
          <w:b/>
          <w:sz w:val="24"/>
          <w:szCs w:val="24"/>
        </w:rPr>
        <w:t>Klasa VII 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2524"/>
        <w:gridCol w:w="5418"/>
      </w:tblGrid>
      <w:tr w:rsidR="00502C86" w:rsidRPr="00502C86" w:rsidTr="000029DD">
        <w:tc>
          <w:tcPr>
            <w:tcW w:w="1384" w:type="dxa"/>
          </w:tcPr>
          <w:p w:rsidR="00502C86" w:rsidRPr="00502C86" w:rsidRDefault="00502C86" w:rsidP="0050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260" w:type="dxa"/>
          </w:tcPr>
          <w:p w:rsidR="00502C86" w:rsidRPr="00502C86" w:rsidRDefault="00502C86" w:rsidP="0050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4568" w:type="dxa"/>
          </w:tcPr>
          <w:p w:rsidR="00502C86" w:rsidRPr="00502C86" w:rsidRDefault="00502C86" w:rsidP="0050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502C86" w:rsidRPr="00502C86" w:rsidTr="000029DD">
        <w:tc>
          <w:tcPr>
            <w:tcW w:w="1384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26.03.2020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(czwartek)</w:t>
            </w:r>
          </w:p>
        </w:tc>
        <w:tc>
          <w:tcPr>
            <w:tcW w:w="3260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Temat: Jeszcze o energii potencjalnej i kinetycznej</w:t>
            </w:r>
          </w:p>
        </w:tc>
        <w:tc>
          <w:tcPr>
            <w:tcW w:w="4568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Powtórz: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o czym informuje nas energia potencjalna grawitacji oraz energia kinetyczna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Obejrzyj filmiki w poniższych linkach: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Energia potencjalna</w:t>
            </w:r>
          </w:p>
          <w:p w:rsidR="00502C86" w:rsidRPr="00502C86" w:rsidRDefault="00B44C93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02C86" w:rsidRPr="00502C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https://www.youtube.com/watch?v=bY47tv5Crk8</w:t>
              </w:r>
            </w:hyperlink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Energia kinetyczna:</w:t>
            </w:r>
          </w:p>
          <w:p w:rsidR="00502C86" w:rsidRPr="00502C86" w:rsidRDefault="00B44C93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502C86" w:rsidRPr="00502C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https://www.youtube.com/watch?v=UAtmRXQSxXw</w:t>
              </w:r>
            </w:hyperlink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Zapisz w zeszycie po pięć przykładów dla ciał w różnych sytuacjach życia codziennego posiadających energię potencjalną  oraz energię kinetyczną.</w:t>
            </w:r>
          </w:p>
        </w:tc>
      </w:tr>
      <w:tr w:rsidR="00502C86" w:rsidRPr="00502C86" w:rsidTr="000029DD">
        <w:tc>
          <w:tcPr>
            <w:tcW w:w="1384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(piątek)</w:t>
            </w:r>
          </w:p>
        </w:tc>
        <w:tc>
          <w:tcPr>
            <w:tcW w:w="3260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Temat: Jeszcze o energii mechanicznej</w:t>
            </w:r>
          </w:p>
        </w:tc>
        <w:tc>
          <w:tcPr>
            <w:tcW w:w="4568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Przypomnij sobie co to jest energia mechaniczna oglądając film:</w:t>
            </w:r>
          </w:p>
          <w:p w:rsidR="00502C86" w:rsidRPr="00502C86" w:rsidRDefault="00B44C93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502C86" w:rsidRPr="00502C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https://www.youtube.com/watch?v=jon7KeZht28</w:t>
              </w:r>
            </w:hyperlink>
            <w:r w:rsidR="00502C86" w:rsidRPr="00502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W zeszycie zapisz pięć przykładów z życia codziennego, kiedy spełniona jest zasada zachowania energii.</w:t>
            </w:r>
          </w:p>
        </w:tc>
      </w:tr>
    </w:tbl>
    <w:p w:rsidR="00502C86" w:rsidRPr="00502C86" w:rsidRDefault="00502C86">
      <w:pPr>
        <w:rPr>
          <w:rFonts w:ascii="Times New Roman" w:hAnsi="Times New Roman" w:cs="Times New Roman"/>
          <w:b/>
          <w:sz w:val="24"/>
          <w:szCs w:val="24"/>
        </w:rPr>
      </w:pPr>
    </w:p>
    <w:p w:rsidR="00502C86" w:rsidRPr="00502C86" w:rsidRDefault="00502C86">
      <w:pPr>
        <w:rPr>
          <w:rFonts w:ascii="Times New Roman" w:hAnsi="Times New Roman" w:cs="Times New Roman"/>
          <w:b/>
          <w:sz w:val="24"/>
          <w:szCs w:val="24"/>
        </w:rPr>
      </w:pPr>
    </w:p>
    <w:p w:rsidR="00502C86" w:rsidRPr="00502C86" w:rsidRDefault="00502C86">
      <w:pPr>
        <w:rPr>
          <w:rFonts w:ascii="Times New Roman" w:hAnsi="Times New Roman" w:cs="Times New Roman"/>
          <w:b/>
          <w:sz w:val="24"/>
          <w:szCs w:val="24"/>
        </w:rPr>
      </w:pPr>
    </w:p>
    <w:p w:rsidR="00502C86" w:rsidRPr="00502C86" w:rsidRDefault="00502C86">
      <w:pPr>
        <w:rPr>
          <w:rFonts w:ascii="Times New Roman" w:hAnsi="Times New Roman" w:cs="Times New Roman"/>
          <w:b/>
          <w:sz w:val="24"/>
          <w:szCs w:val="24"/>
        </w:rPr>
      </w:pPr>
    </w:p>
    <w:p w:rsidR="00502C86" w:rsidRPr="00502C86" w:rsidRDefault="00502C86">
      <w:pPr>
        <w:rPr>
          <w:rFonts w:ascii="Times New Roman" w:hAnsi="Times New Roman" w:cs="Times New Roman"/>
          <w:b/>
          <w:sz w:val="24"/>
          <w:szCs w:val="24"/>
        </w:rPr>
      </w:pPr>
    </w:p>
    <w:p w:rsidR="00502C86" w:rsidRPr="00502C86" w:rsidRDefault="00502C86">
      <w:pPr>
        <w:rPr>
          <w:rFonts w:ascii="Times New Roman" w:hAnsi="Times New Roman" w:cs="Times New Roman"/>
          <w:b/>
          <w:sz w:val="24"/>
          <w:szCs w:val="24"/>
        </w:rPr>
      </w:pPr>
      <w:r w:rsidRPr="00502C86">
        <w:rPr>
          <w:rFonts w:ascii="Times New Roman" w:hAnsi="Times New Roman" w:cs="Times New Roman"/>
          <w:b/>
          <w:sz w:val="24"/>
          <w:szCs w:val="24"/>
        </w:rPr>
        <w:lastRenderedPageBreak/>
        <w:t>Klasa VII 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2524"/>
        <w:gridCol w:w="5418"/>
      </w:tblGrid>
      <w:tr w:rsidR="00502C86" w:rsidRPr="00502C86" w:rsidTr="000029DD">
        <w:tc>
          <w:tcPr>
            <w:tcW w:w="1384" w:type="dxa"/>
          </w:tcPr>
          <w:p w:rsidR="00502C86" w:rsidRPr="00502C86" w:rsidRDefault="00502C86" w:rsidP="0050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260" w:type="dxa"/>
          </w:tcPr>
          <w:p w:rsidR="00502C86" w:rsidRPr="00502C86" w:rsidRDefault="00502C86" w:rsidP="0050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4568" w:type="dxa"/>
          </w:tcPr>
          <w:p w:rsidR="00502C86" w:rsidRPr="00502C86" w:rsidRDefault="00502C86" w:rsidP="0050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502C86" w:rsidRPr="00502C86" w:rsidTr="000029DD">
        <w:tc>
          <w:tcPr>
            <w:tcW w:w="1384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24.03.2020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(wtorek)</w:t>
            </w:r>
          </w:p>
        </w:tc>
        <w:tc>
          <w:tcPr>
            <w:tcW w:w="3260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Temat: Jeszcze o energii potencjalnej i kinetycznej</w:t>
            </w:r>
          </w:p>
        </w:tc>
        <w:tc>
          <w:tcPr>
            <w:tcW w:w="4568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Powtórz: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o czym informuje nas energia potencjalna grawitacji oraz energia kinetyczna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Obejrzyj filmiki w poniższych linkach: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Energia potencjalna</w:t>
            </w:r>
          </w:p>
          <w:p w:rsidR="00502C86" w:rsidRPr="00502C86" w:rsidRDefault="00B44C93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502C86" w:rsidRPr="00502C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https://www.youtube.com/watch?v=bY47tv5Crk8</w:t>
              </w:r>
            </w:hyperlink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Energia kinetyczna:</w:t>
            </w:r>
          </w:p>
          <w:p w:rsidR="00502C86" w:rsidRPr="00502C86" w:rsidRDefault="00B44C93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502C86" w:rsidRPr="00502C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https://www.youtube.com/watch?v=UAtmRXQSxXw</w:t>
              </w:r>
            </w:hyperlink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Zapisz w zeszycie po pięć przykładów dla ciał w różnych sytuacjach życia codziennego posiadających energię potencjalną  oraz energię kinetyczną.</w:t>
            </w:r>
          </w:p>
        </w:tc>
      </w:tr>
      <w:tr w:rsidR="00502C86" w:rsidRPr="00502C86" w:rsidTr="000029DD">
        <w:tc>
          <w:tcPr>
            <w:tcW w:w="1384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25.03.2020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(środa)</w:t>
            </w:r>
          </w:p>
        </w:tc>
        <w:tc>
          <w:tcPr>
            <w:tcW w:w="3260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Temat: Jeszcze o energii mechanicznej</w:t>
            </w:r>
          </w:p>
        </w:tc>
        <w:tc>
          <w:tcPr>
            <w:tcW w:w="4568" w:type="dxa"/>
          </w:tcPr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Przypomnij sobie co to jest energia mechaniczna oglądając film:</w:t>
            </w:r>
          </w:p>
          <w:p w:rsidR="00502C86" w:rsidRPr="00502C86" w:rsidRDefault="00B44C93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02C86" w:rsidRPr="00502C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https://www.youtube.com/watch?v=jon7KeZht28</w:t>
              </w:r>
            </w:hyperlink>
            <w:r w:rsidR="00502C86" w:rsidRPr="00502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2C86" w:rsidRPr="00502C86" w:rsidRDefault="00502C86" w:rsidP="00002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C86">
              <w:rPr>
                <w:rFonts w:ascii="Times New Roman" w:hAnsi="Times New Roman" w:cs="Times New Roman"/>
                <w:sz w:val="24"/>
                <w:szCs w:val="24"/>
              </w:rPr>
              <w:t>W zeszycie zapisz pięć przykładów z życia codziennego, kiedy spełniona jest zasada zachowania energii.</w:t>
            </w:r>
          </w:p>
        </w:tc>
      </w:tr>
    </w:tbl>
    <w:p w:rsidR="00502C86" w:rsidRPr="00502C86" w:rsidRDefault="00502C86">
      <w:pPr>
        <w:rPr>
          <w:b/>
        </w:rPr>
      </w:pPr>
    </w:p>
    <w:p w:rsidR="002317C0" w:rsidRDefault="002317C0"/>
    <w:sectPr w:rsidR="00231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100"/>
    <w:rsid w:val="002317C0"/>
    <w:rsid w:val="0024331F"/>
    <w:rsid w:val="00502C86"/>
    <w:rsid w:val="00503100"/>
    <w:rsid w:val="00B44C93"/>
    <w:rsid w:val="00B61DCD"/>
    <w:rsid w:val="00DA0D3E"/>
    <w:rsid w:val="00FF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0D3E"/>
    <w:rPr>
      <w:color w:val="0000FF"/>
      <w:u w:val="single"/>
    </w:rPr>
  </w:style>
  <w:style w:type="table" w:styleId="Tabela-Siatka">
    <w:name w:val="Table Grid"/>
    <w:basedOn w:val="Standardowy"/>
    <w:uiPriority w:val="59"/>
    <w:rsid w:val="00B61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0D3E"/>
    <w:rPr>
      <w:color w:val="0000FF"/>
      <w:u w:val="single"/>
    </w:rPr>
  </w:style>
  <w:style w:type="table" w:styleId="Tabela-Siatka">
    <w:name w:val="Table Grid"/>
    <w:basedOn w:val="Standardowy"/>
    <w:uiPriority w:val="59"/>
    <w:rsid w:val="00B61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Y47tv5Crk8" TargetMode="External"/><Relationship Id="rId13" Type="http://schemas.openxmlformats.org/officeDocument/2006/relationships/hyperlink" Target="https://www.youtube.com/watch?v=jon7KeZht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jon7KeZht28" TargetMode="External"/><Relationship Id="rId12" Type="http://schemas.openxmlformats.org/officeDocument/2006/relationships/hyperlink" Target="https://www.youtube.com/watch?v=UAtmRXQSxX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UAtmRXQSxXw" TargetMode="External"/><Relationship Id="rId11" Type="http://schemas.openxmlformats.org/officeDocument/2006/relationships/hyperlink" Target="https://www.youtube.com/watch?v=bY47tv5Crk8" TargetMode="External"/><Relationship Id="rId5" Type="http://schemas.openxmlformats.org/officeDocument/2006/relationships/hyperlink" Target="https://www.youtube.com/watch?v=bY47tv5Crk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jon7KeZht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UAtmRXQSxX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7</cp:revision>
  <dcterms:created xsi:type="dcterms:W3CDTF">2020-03-23T08:50:00Z</dcterms:created>
  <dcterms:modified xsi:type="dcterms:W3CDTF">2020-03-24T07:40:00Z</dcterms:modified>
</cp:coreProperties>
</file>