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A72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 b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D41ECA">
        <w:rPr>
          <w:rFonts w:ascii="Times New Roman" w:hAnsi="Times New Roman" w:cs="Times New Roman"/>
          <w:sz w:val="24"/>
          <w:szCs w:val="24"/>
        </w:rPr>
        <w:t>wania w dniach 06-08.04.2020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4"/>
        <w:gridCol w:w="1939"/>
        <w:gridCol w:w="1763"/>
        <w:gridCol w:w="1958"/>
        <w:gridCol w:w="1648"/>
      </w:tblGrid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A70C8">
              <w:rPr>
                <w:rFonts w:ascii="Times New Roman" w:hAnsi="Times New Roman" w:cs="Times New Roman"/>
                <w:sz w:val="24"/>
                <w:szCs w:val="24"/>
              </w:rPr>
              <w:t>.04.2020 jedna godzina lekcyjna</w:t>
            </w:r>
          </w:p>
        </w:tc>
        <w:tc>
          <w:tcPr>
            <w:tcW w:w="1984" w:type="dxa"/>
          </w:tcPr>
          <w:p w:rsidR="00D41ECA" w:rsidRPr="00337FA7" w:rsidRDefault="00D41ECA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A70C8">
              <w:rPr>
                <w:rFonts w:ascii="Times New Roman" w:hAnsi="Times New Roman" w:cs="Times New Roman"/>
                <w:sz w:val="24"/>
                <w:szCs w:val="24"/>
              </w:rPr>
              <w:t>Malarskie przedstawienie zawłaszczenia przyrody przez człowieka</w:t>
            </w:r>
          </w:p>
        </w:tc>
        <w:tc>
          <w:tcPr>
            <w:tcW w:w="1519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Podr., s. 291 obraz „Wtargnięcie” Yvonne Delvo</w:t>
            </w:r>
          </w:p>
        </w:tc>
        <w:tc>
          <w:tcPr>
            <w:tcW w:w="2041" w:type="dxa"/>
          </w:tcPr>
          <w:p w:rsidR="00D41ECA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-pisemnie zad. 3 i 4, s.291,</w:t>
            </w:r>
          </w:p>
          <w:p w:rsidR="001A70C8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-ustnie zad. 2 i 6, s. 291.</w:t>
            </w:r>
          </w:p>
        </w:tc>
        <w:tc>
          <w:tcPr>
            <w:tcW w:w="1690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-wnioskuję na podstawie treści obrazu</w:t>
            </w: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A7222F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08.04.2020 jedna godzina lekcyjna</w:t>
            </w:r>
          </w:p>
        </w:tc>
        <w:tc>
          <w:tcPr>
            <w:tcW w:w="1984" w:type="dxa"/>
          </w:tcPr>
          <w:p w:rsidR="00D41ECA" w:rsidRPr="00337FA7" w:rsidRDefault="00D41ECA" w:rsidP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</w:t>
            </w:r>
            <w:r w:rsidR="001A70C8">
              <w:rPr>
                <w:rFonts w:ascii="Times New Roman" w:hAnsi="Times New Roman" w:cs="Times New Roman"/>
                <w:sz w:val="24"/>
                <w:szCs w:val="24"/>
              </w:rPr>
              <w:t xml:space="preserve"> Wielka moc Wielkanocy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9" w:type="dxa"/>
          </w:tcPr>
          <w:p w:rsidR="00D41ECA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Podr., s. 336 wiersz ks. J. Twardowskiego „Wielkanocny pacierz”</w:t>
            </w:r>
          </w:p>
        </w:tc>
        <w:tc>
          <w:tcPr>
            <w:tcW w:w="2041" w:type="dxa"/>
          </w:tcPr>
          <w:p w:rsidR="00D41ECA" w:rsidRPr="00337FA7" w:rsidRDefault="00A7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2, 3,</w:t>
            </w:r>
            <w:bookmarkStart w:id="0" w:name="_GoBack"/>
            <w:bookmarkEnd w:id="0"/>
            <w:r w:rsidR="001A70C8">
              <w:rPr>
                <w:rFonts w:ascii="Times New Roman" w:hAnsi="Times New Roman" w:cs="Times New Roman"/>
                <w:sz w:val="24"/>
                <w:szCs w:val="24"/>
              </w:rPr>
              <w:t xml:space="preserve"> s. 337.</w:t>
            </w:r>
          </w:p>
        </w:tc>
        <w:tc>
          <w:tcPr>
            <w:tcW w:w="1690" w:type="dxa"/>
          </w:tcPr>
          <w:p w:rsidR="00D41ECA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-bogacę słownictwo,</w:t>
            </w:r>
          </w:p>
          <w:p w:rsidR="001A70C8" w:rsidRPr="00337FA7" w:rsidRDefault="001A7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-interpretuję metafory.</w:t>
            </w: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1A70C8"/>
    <w:rsid w:val="00337FA7"/>
    <w:rsid w:val="004354FB"/>
    <w:rsid w:val="00A7222F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82</Words>
  <Characters>496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11</cp:revision>
  <dcterms:created xsi:type="dcterms:W3CDTF">2020-03-21T14:36:00Z</dcterms:created>
  <dcterms:modified xsi:type="dcterms:W3CDTF">2020-04-03T12:28:00Z</dcterms:modified>
</cp:coreProperties>
</file>