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51149C08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985039">
        <w:rPr>
          <w:rFonts w:ascii="Times New Roman" w:hAnsi="Times New Roman"/>
          <w:sz w:val="24"/>
          <w:szCs w:val="24"/>
        </w:rPr>
        <w:t xml:space="preserve">  </w:t>
      </w:r>
      <w:r w:rsidR="00985039" w:rsidRPr="00985039">
        <w:rPr>
          <w:rFonts w:ascii="Times New Roman" w:hAnsi="Times New Roman"/>
          <w:b/>
          <w:bCs/>
          <w:sz w:val="24"/>
          <w:szCs w:val="24"/>
          <w:u w:val="single"/>
        </w:rPr>
        <w:t>VII C</w:t>
      </w:r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16731F" w14:paraId="4F63E48C" w14:textId="77777777" w:rsidTr="00A376EE">
        <w:tc>
          <w:tcPr>
            <w:tcW w:w="1418" w:type="dxa"/>
            <w:vAlign w:val="center"/>
          </w:tcPr>
          <w:p w14:paraId="280491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254AC4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62F0C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0FBAA30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60C527B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1C4E87D" w14:textId="17DBE9F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A376E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A17D8E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FE8F96D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7B5867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19F4621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14:paraId="58D2A133" w14:textId="77777777" w:rsidTr="00A376EE">
        <w:tc>
          <w:tcPr>
            <w:tcW w:w="1418" w:type="dxa"/>
          </w:tcPr>
          <w:p w14:paraId="4643A0AE" w14:textId="75F0B0E8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15.04</w:t>
            </w:r>
            <w:r w:rsidR="0016731F" w:rsidRPr="00A376EE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693" w:type="dxa"/>
          </w:tcPr>
          <w:p w14:paraId="2B781A8A" w14:textId="5E9BC8D8" w:rsidR="0016731F" w:rsidRDefault="00C33467" w:rsidP="00835D1F">
            <w:pPr>
              <w:rPr>
                <w:rFonts w:ascii="Times New Roman" w:hAnsi="Times New Roman"/>
                <w:sz w:val="28"/>
                <w:szCs w:val="28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Temat: Ćwiczenia w obliczaniu pól wielokątów</w:t>
            </w:r>
          </w:p>
        </w:tc>
        <w:tc>
          <w:tcPr>
            <w:tcW w:w="2127" w:type="dxa"/>
          </w:tcPr>
          <w:p w14:paraId="35CEA2C6" w14:textId="77777777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Str. 138, zad. 17,18,20</w:t>
            </w:r>
          </w:p>
          <w:p w14:paraId="399EE61E" w14:textId="53475A39" w:rsidR="0016731F" w:rsidRDefault="00664FFB" w:rsidP="00664FFB">
            <w:pPr>
              <w:rPr>
                <w:rFonts w:ascii="Times New Roman" w:hAnsi="Times New Roman"/>
                <w:sz w:val="28"/>
                <w:szCs w:val="28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Str.139, zad. 21</w:t>
            </w:r>
          </w:p>
        </w:tc>
        <w:tc>
          <w:tcPr>
            <w:tcW w:w="1417" w:type="dxa"/>
          </w:tcPr>
          <w:p w14:paraId="1FEED967" w14:textId="74D51234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8202A0E" w14:textId="77777777" w:rsidR="00664FFB" w:rsidRDefault="00985039" w:rsidP="00664FFB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664FFB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https://youtu.be/hUgrDsCNkfw</w:t>
              </w:r>
            </w:hyperlink>
          </w:p>
          <w:p w14:paraId="44FA2112" w14:textId="77777777" w:rsid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D37C0A" w14:textId="77777777" w:rsidR="00664FFB" w:rsidRDefault="00985039" w:rsidP="00664FFB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664FFB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https://youtu.be/V1VCKTWKJTE</w:t>
              </w:r>
            </w:hyperlink>
          </w:p>
          <w:p w14:paraId="19BF14F5" w14:textId="6912DA80" w:rsidR="00664FFB" w:rsidRPr="00470C30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17095B" w14:textId="0E69173C" w:rsidR="0016731F" w:rsidRPr="00470C30" w:rsidRDefault="0016731F" w:rsidP="00470C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8B7CC9B" w14:textId="77777777" w:rsidR="00C33467" w:rsidRPr="00C33467" w:rsidRDefault="00C33467" w:rsidP="00C33467">
            <w:pPr>
              <w:rPr>
                <w:rFonts w:ascii="Times New Roman" w:hAnsi="Times New Roman"/>
                <w:sz w:val="24"/>
                <w:szCs w:val="24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E313EC3" w14:textId="77777777" w:rsidR="00C33467" w:rsidRPr="00C33467" w:rsidRDefault="00C33467" w:rsidP="00C33467">
            <w:pPr>
              <w:rPr>
                <w:rFonts w:ascii="Times New Roman" w:hAnsi="Times New Roman"/>
                <w:sz w:val="24"/>
                <w:szCs w:val="24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- Oblicza pole trójkąta, prostokąta, kwadratu równoległoboku, rombu, trapezu oraz</w:t>
            </w:r>
          </w:p>
          <w:p w14:paraId="62417A42" w14:textId="77777777" w:rsidR="00C33467" w:rsidRPr="00C33467" w:rsidRDefault="00C33467" w:rsidP="00C33467">
            <w:pPr>
              <w:rPr>
                <w:rFonts w:ascii="Times New Roman" w:hAnsi="Times New Roman"/>
                <w:sz w:val="24"/>
                <w:szCs w:val="24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wielokątów, które można podzielić na wcześniej wymienione figury</w:t>
            </w:r>
          </w:p>
          <w:p w14:paraId="73CE9FBA" w14:textId="04FC1165" w:rsidR="0016731F" w:rsidRPr="00C33467" w:rsidRDefault="00C33467" w:rsidP="00C33467">
            <w:pPr>
              <w:rPr>
                <w:rFonts w:ascii="Times New Roman" w:hAnsi="Times New Roman"/>
                <w:sz w:val="24"/>
                <w:szCs w:val="24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-Rozwiązuje zadania tekstowe dotyczące obliczania pól i obwodów wielokątów</w:t>
            </w:r>
          </w:p>
        </w:tc>
      </w:tr>
      <w:tr w:rsidR="00664FFB" w14:paraId="2B07394E" w14:textId="77777777" w:rsidTr="00A376EE">
        <w:tc>
          <w:tcPr>
            <w:tcW w:w="1418" w:type="dxa"/>
          </w:tcPr>
          <w:p w14:paraId="2B30B30B" w14:textId="6A941465" w:rsidR="00664FFB" w:rsidRPr="00A376EE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17.04.2020</w:t>
            </w:r>
          </w:p>
        </w:tc>
        <w:tc>
          <w:tcPr>
            <w:tcW w:w="2693" w:type="dxa"/>
          </w:tcPr>
          <w:p w14:paraId="0B85EE68" w14:textId="77777777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 xml:space="preserve">Temat: Układ współrzędnych </w:t>
            </w:r>
          </w:p>
          <w:p w14:paraId="065164F9" w14:textId="2C17BE5C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549D0CC" w14:textId="77777777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Str. 131, ćwiczenie B,</w:t>
            </w:r>
          </w:p>
          <w:p w14:paraId="7B9B4BDE" w14:textId="0BDBFF8C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Str. 143, zad. 1,2,3</w:t>
            </w:r>
          </w:p>
        </w:tc>
        <w:tc>
          <w:tcPr>
            <w:tcW w:w="1417" w:type="dxa"/>
          </w:tcPr>
          <w:p w14:paraId="0FBA7252" w14:textId="65921B88" w:rsidR="00664FFB" w:rsidRPr="00A376EE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67B1E6F8" w14:textId="77777777" w:rsidR="00702884" w:rsidRDefault="00985039" w:rsidP="00702884">
            <w:hyperlink r:id="rId6" w:history="1">
              <w:r w:rsidR="00702884">
                <w:rPr>
                  <w:rStyle w:val="Hipercze"/>
                </w:rPr>
                <w:t>https://pistacja.tv/film/mat00402-uklad-wspolrzednych-wprowadzenie?playlist=610</w:t>
              </w:r>
            </w:hyperlink>
          </w:p>
          <w:p w14:paraId="2EF6A14B" w14:textId="77777777" w:rsidR="00702884" w:rsidRDefault="00702884" w:rsidP="00702884">
            <w:pPr>
              <w:rPr>
                <w:sz w:val="28"/>
                <w:szCs w:val="28"/>
              </w:rPr>
            </w:pPr>
          </w:p>
          <w:p w14:paraId="7EC07233" w14:textId="469694FC" w:rsidR="00664FFB" w:rsidRDefault="00985039" w:rsidP="00702884">
            <w:pPr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702884">
                <w:rPr>
                  <w:rStyle w:val="Hipercze"/>
                </w:rPr>
                <w:t>https://pistacja.tv/film/mat00403-odczytywanie-i-zaznaczanie-punktow-w-ukladzie-wspolrzednych?playlist=610</w:t>
              </w:r>
            </w:hyperlink>
          </w:p>
        </w:tc>
        <w:tc>
          <w:tcPr>
            <w:tcW w:w="3828" w:type="dxa"/>
          </w:tcPr>
          <w:p w14:paraId="709DB275" w14:textId="77777777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t>Uczeń:</w:t>
            </w:r>
          </w:p>
          <w:p w14:paraId="6CD43567" w14:textId="5F16454E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B15DF">
              <w:rPr>
                <w:rFonts w:ascii="Times New Roman" w:hAnsi="Times New Roman"/>
                <w:sz w:val="28"/>
                <w:szCs w:val="28"/>
              </w:rPr>
              <w:t>znajduje współrzędne danych (na rysunku) punktów</w:t>
            </w:r>
          </w:p>
          <w:p w14:paraId="241196D9" w14:textId="77777777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t>kratowych w układzie współrzędnych na płaszczyźnie;</w:t>
            </w:r>
          </w:p>
          <w:p w14:paraId="51D4C1FF" w14:textId="0ADBD7A0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B15DF">
              <w:rPr>
                <w:rFonts w:ascii="Times New Roman" w:hAnsi="Times New Roman"/>
                <w:sz w:val="28"/>
                <w:szCs w:val="28"/>
              </w:rPr>
              <w:t>rysuje w układzie współrzędnych na płaszczyźnie punkty</w:t>
            </w:r>
          </w:p>
          <w:p w14:paraId="6A233232" w14:textId="77777777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t>kratowe o danych współrzędnych całkowitych (dowolnego</w:t>
            </w:r>
          </w:p>
          <w:p w14:paraId="63498AD8" w14:textId="77777777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lastRenderedPageBreak/>
              <w:t>znaku);</w:t>
            </w:r>
          </w:p>
          <w:p w14:paraId="176062C7" w14:textId="3AAECE18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B15DF">
              <w:rPr>
                <w:rFonts w:ascii="Times New Roman" w:hAnsi="Times New Roman"/>
                <w:sz w:val="28"/>
                <w:szCs w:val="28"/>
              </w:rPr>
              <w:t>oblicza długość odcinka, którego końce są danymi</w:t>
            </w:r>
          </w:p>
          <w:p w14:paraId="37EA1A7F" w14:textId="67BA2BC1" w:rsidR="00664FFB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t>punktami kratowymi w układzie współrzędnych;</w:t>
            </w:r>
          </w:p>
        </w:tc>
      </w:tr>
    </w:tbl>
    <w:p w14:paraId="4F2E1D88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14:paraId="372FCD16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2B15DF"/>
    <w:rsid w:val="00470C30"/>
    <w:rsid w:val="004A45F7"/>
    <w:rsid w:val="00664FFB"/>
    <w:rsid w:val="00702884"/>
    <w:rsid w:val="00835D1F"/>
    <w:rsid w:val="00985039"/>
    <w:rsid w:val="00A376EE"/>
    <w:rsid w:val="00C3346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64F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istacja.tv/film/mat00403-odczytywanie-i-zaznaczanie-punktow-w-ukladzie-wspolrzednych?playlist=6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402-uklad-wspolrzednych-wprowadzenie?playlist=610" TargetMode="External"/><Relationship Id="rId5" Type="http://schemas.openxmlformats.org/officeDocument/2006/relationships/hyperlink" Target="https://youtu.be/V1VCKTWKJTE" TargetMode="External"/><Relationship Id="rId4" Type="http://schemas.openxmlformats.org/officeDocument/2006/relationships/hyperlink" Target="https://youtu.be/hUgrDsCNkfw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10</cp:revision>
  <dcterms:created xsi:type="dcterms:W3CDTF">2020-03-24T20:03:00Z</dcterms:created>
  <dcterms:modified xsi:type="dcterms:W3CDTF">2020-04-14T22:07:00Z</dcterms:modified>
</cp:coreProperties>
</file>