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6FD7BC" w14:textId="5F18D6CB" w:rsidR="00240B3E" w:rsidRDefault="00240B3E" w:rsidP="00240B3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</w:t>
      </w:r>
      <w:r>
        <w:rPr>
          <w:rFonts w:ascii="Times New Roman" w:hAnsi="Times New Roman"/>
          <w:sz w:val="24"/>
          <w:szCs w:val="24"/>
        </w:rPr>
        <w:t>T – GEOGRAFIA-</w:t>
      </w:r>
      <w:r>
        <w:rPr>
          <w:rFonts w:ascii="Times New Roman" w:hAnsi="Times New Roman"/>
          <w:sz w:val="24"/>
          <w:szCs w:val="24"/>
        </w:rPr>
        <w:t xml:space="preserve"> KLASA</w:t>
      </w:r>
      <w:r>
        <w:rPr>
          <w:rFonts w:ascii="Times New Roman" w:hAnsi="Times New Roman"/>
          <w:sz w:val="24"/>
          <w:szCs w:val="24"/>
        </w:rPr>
        <w:t xml:space="preserve"> VI a</w:t>
      </w:r>
    </w:p>
    <w:p w14:paraId="14B4148D" w14:textId="77777777" w:rsidR="00240B3E" w:rsidRDefault="00240B3E" w:rsidP="00240B3E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98"/>
        <w:gridCol w:w="2244"/>
        <w:gridCol w:w="2663"/>
        <w:gridCol w:w="2616"/>
        <w:gridCol w:w="2341"/>
        <w:gridCol w:w="2332"/>
      </w:tblGrid>
      <w:tr w:rsidR="00240B3E" w14:paraId="24D5A91C" w14:textId="77777777" w:rsidTr="00A56D8E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5231D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0EABA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41599738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1B48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36226E20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79AB7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14:paraId="0D273733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347D5567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1AE6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EB229" w14:textId="77777777" w:rsidR="00240B3E" w:rsidRDefault="00240B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240B3E" w14:paraId="3FD76972" w14:textId="77777777" w:rsidTr="00A56D8E"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56553" w14:textId="582B814A" w:rsidR="00240B3E" w:rsidRDefault="00240B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05.05</w:t>
            </w:r>
            <w:r>
              <w:rPr>
                <w:rFonts w:ascii="Times New Roman" w:hAnsi="Times New Roman"/>
                <w:sz w:val="24"/>
                <w:szCs w:val="24"/>
              </w:rPr>
              <w:t>.2020</w:t>
            </w:r>
            <w:r>
              <w:rPr>
                <w:rFonts w:ascii="Times New Roman" w:hAnsi="Times New Roman"/>
                <w:sz w:val="24"/>
                <w:szCs w:val="24"/>
              </w:rPr>
              <w:t>r.</w:t>
            </w:r>
          </w:p>
        </w:tc>
        <w:tc>
          <w:tcPr>
            <w:tcW w:w="2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CE5F0" w14:textId="202CD6DF" w:rsidR="00240B3E" w:rsidRPr="00240B3E" w:rsidRDefault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0B3E">
              <w:rPr>
                <w:rFonts w:ascii="Arial" w:hAnsi="Arial" w:cs="Arial"/>
                <w:sz w:val="20"/>
                <w:szCs w:val="20"/>
              </w:rPr>
              <w:t>Turystyczne atrakcje Czech i Słowacji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F849" w14:textId="77777777" w:rsidR="00240B3E" w:rsidRDefault="0024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55CC" w14:textId="77777777" w:rsidR="00240B3E" w:rsidRDefault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0B3E">
              <w:rPr>
                <w:rFonts w:ascii="Arial" w:hAnsi="Arial" w:cs="Arial"/>
                <w:sz w:val="20"/>
                <w:szCs w:val="20"/>
              </w:rPr>
              <w:t>Wykona</w:t>
            </w:r>
            <w:r>
              <w:rPr>
                <w:rFonts w:ascii="Arial" w:hAnsi="Arial" w:cs="Arial"/>
                <w:sz w:val="20"/>
                <w:szCs w:val="20"/>
              </w:rPr>
              <w:t>j ćwiczenia 1,2,3,4,5 str. 85-87</w:t>
            </w:r>
          </w:p>
          <w:p w14:paraId="604AE907" w14:textId="2C717AD5" w:rsidR="00240B3E" w:rsidRPr="00240B3E" w:rsidRDefault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Dla chętnych ćw. 6 str. 88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0C8" w14:textId="5678D16D" w:rsidR="00240B3E" w:rsidRPr="000E3AD9" w:rsidRDefault="00240B3E" w:rsidP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Przeczytaj uważnie tekst str. 147-151, przeanalizuj mapy</w:t>
            </w:r>
            <w:r w:rsidR="00931B07">
              <w:rPr>
                <w:rFonts w:ascii="Arial" w:hAnsi="Arial" w:cs="Arial"/>
                <w:sz w:val="20"/>
                <w:szCs w:val="20"/>
              </w:rPr>
              <w:t xml:space="preserve">, wykres </w:t>
            </w:r>
            <w:r w:rsidRPr="000E3AD9">
              <w:rPr>
                <w:rFonts w:ascii="Arial" w:hAnsi="Arial" w:cs="Arial"/>
                <w:sz w:val="20"/>
                <w:szCs w:val="20"/>
              </w:rPr>
              <w:t xml:space="preserve"> oraz ilustracje.</w:t>
            </w:r>
          </w:p>
          <w:p w14:paraId="5712BFE9" w14:textId="77777777" w:rsidR="00240B3E" w:rsidRPr="000E3AD9" w:rsidRDefault="00240B3E" w:rsidP="00240B3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55943E3" w14:textId="77777777" w:rsidR="00240B3E" w:rsidRPr="000E3AD9" w:rsidRDefault="00240B3E" w:rsidP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Zwróć uwagę na:</w:t>
            </w:r>
          </w:p>
          <w:p w14:paraId="4C8E00B4" w14:textId="77777777" w:rsidR="00240B3E" w:rsidRDefault="00240B3E" w:rsidP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E3AD9">
              <w:rPr>
                <w:rFonts w:ascii="Arial" w:hAnsi="Arial" w:cs="Arial"/>
                <w:sz w:val="20"/>
                <w:szCs w:val="20"/>
              </w:rPr>
              <w:t>-położenie</w:t>
            </w:r>
            <w:r>
              <w:rPr>
                <w:rFonts w:ascii="Arial" w:hAnsi="Arial" w:cs="Arial"/>
                <w:sz w:val="20"/>
                <w:szCs w:val="20"/>
              </w:rPr>
              <w:t xml:space="preserve">, ukształtowanie, sieć rzeczną </w:t>
            </w:r>
          </w:p>
          <w:p w14:paraId="7EBDDDCB" w14:textId="740730AA" w:rsidR="00240B3E" w:rsidRDefault="00240B3E" w:rsidP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demografię</w:t>
            </w:r>
          </w:p>
          <w:p w14:paraId="52E2E371" w14:textId="31B5CF14" w:rsidR="00931B07" w:rsidRDefault="00931B07" w:rsidP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walory przyrodnicze Słowacji</w:t>
            </w:r>
          </w:p>
          <w:p w14:paraId="26D6019E" w14:textId="0793B206" w:rsidR="00931B07" w:rsidRDefault="00931B07" w:rsidP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walory kulturowe Czech</w:t>
            </w:r>
          </w:p>
          <w:p w14:paraId="482136B1" w14:textId="7C3D9399" w:rsidR="00931B07" w:rsidRDefault="00931B07" w:rsidP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turystykę w tych dwóch krajach</w:t>
            </w:r>
          </w:p>
          <w:p w14:paraId="34DA8996" w14:textId="77777777" w:rsidR="00240B3E" w:rsidRDefault="00240B3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E22C" w14:textId="77777777" w:rsidR="00240B3E" w:rsidRDefault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240B3E">
              <w:rPr>
                <w:rFonts w:ascii="Arial" w:hAnsi="Arial" w:cs="Arial"/>
                <w:sz w:val="20"/>
                <w:szCs w:val="20"/>
              </w:rPr>
              <w:t>Uczeń pozna:</w:t>
            </w:r>
          </w:p>
          <w:p w14:paraId="2B2CD056" w14:textId="77777777" w:rsidR="00240B3E" w:rsidRDefault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zapozna się z podstawowymi informacjami o południowych sąsiadach Polski</w:t>
            </w:r>
          </w:p>
          <w:p w14:paraId="4D9C089B" w14:textId="77777777" w:rsidR="00240B3E" w:rsidRDefault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nauczy się rozpoznawać obiekty geograficzne na mapie Czech i Słowacji</w:t>
            </w:r>
          </w:p>
          <w:p w14:paraId="3EDD0361" w14:textId="70ABAC28" w:rsidR="00240B3E" w:rsidRPr="00240B3E" w:rsidRDefault="00240B3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- dowie się, jakie są największe walory turystyczne tych dwóch krajów </w:t>
            </w:r>
          </w:p>
        </w:tc>
      </w:tr>
    </w:tbl>
    <w:p w14:paraId="67C20ECE" w14:textId="77777777" w:rsidR="005819D0" w:rsidRDefault="005819D0"/>
    <w:sectPr w:rsidR="005819D0" w:rsidSect="00240B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8AB"/>
    <w:rsid w:val="00240B3E"/>
    <w:rsid w:val="005819D0"/>
    <w:rsid w:val="00931B07"/>
    <w:rsid w:val="00A56D8E"/>
    <w:rsid w:val="00BE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35459"/>
  <w15:chartTrackingRefBased/>
  <w15:docId w15:val="{AF5BBFB0-1870-4B57-B1C2-6E5D79DED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0B3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40B3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334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Skiba</dc:creator>
  <cp:keywords/>
  <dc:description/>
  <cp:lastModifiedBy>Barbara Skiba</cp:lastModifiedBy>
  <cp:revision>3</cp:revision>
  <dcterms:created xsi:type="dcterms:W3CDTF">2020-05-04T21:15:00Z</dcterms:created>
  <dcterms:modified xsi:type="dcterms:W3CDTF">2020-05-04T21:28:00Z</dcterms:modified>
</cp:coreProperties>
</file>