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3868F" w14:textId="53B9A97C" w:rsidR="00C12F83" w:rsidRDefault="00C12F83" w:rsidP="002A3FD6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-  KLASA VIII b</w:t>
      </w:r>
    </w:p>
    <w:p w14:paraId="34AE0C31" w14:textId="77777777" w:rsidR="00C12F83" w:rsidRDefault="00C12F83" w:rsidP="00C12F8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6"/>
        <w:gridCol w:w="2244"/>
        <w:gridCol w:w="2663"/>
        <w:gridCol w:w="2616"/>
        <w:gridCol w:w="2341"/>
        <w:gridCol w:w="2334"/>
      </w:tblGrid>
      <w:tr w:rsidR="00C12F83" w14:paraId="168A6655" w14:textId="77777777" w:rsidTr="00406377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918A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1786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9C558F5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6A58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8E6ACC6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1D0B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B8A052A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8F4F1C0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3642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3DD9" w14:textId="77777777" w:rsidR="00C12F83" w:rsidRDefault="00C12F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12F83" w14:paraId="5AEBCBBC" w14:textId="77777777" w:rsidTr="00406377">
        <w:trPr>
          <w:trHeight w:val="4571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7CB5" w14:textId="11B42D8A" w:rsidR="00C12F83" w:rsidRDefault="00C12F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FD94" w14:textId="5481190A" w:rsidR="00C12F83" w:rsidRPr="00C12F83" w:rsidRDefault="00C12F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2F83">
              <w:rPr>
                <w:rFonts w:ascii="Arial" w:hAnsi="Arial" w:cs="Arial"/>
                <w:sz w:val="20"/>
                <w:szCs w:val="20"/>
              </w:rPr>
              <w:t>Kanada – środowisko przyrodnicze w rozwój rolnictwa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D7BB" w14:textId="77777777" w:rsidR="00C12F83" w:rsidRDefault="00C12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6EB" w14:textId="142C8F18" w:rsidR="00C12F83" w:rsidRPr="00C12F83" w:rsidRDefault="00C12F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2F83">
              <w:rPr>
                <w:rFonts w:ascii="Arial" w:hAnsi="Arial" w:cs="Arial"/>
                <w:sz w:val="20"/>
                <w:szCs w:val="20"/>
              </w:rPr>
              <w:t>ćw. 1-5 str. 63-65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9E16" w14:textId="77777777" w:rsidR="00866D71" w:rsidRDefault="00866D71" w:rsidP="00866D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str. 187-189 (u mnie, u was inaczej) , przeanalizuj mapy, wykresy  oraz ilustracje.</w:t>
            </w:r>
          </w:p>
          <w:p w14:paraId="56CEE40B" w14:textId="77777777" w:rsidR="00866D71" w:rsidRDefault="00866D71" w:rsidP="00866D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EFF3BB9" w14:textId="481E27A0" w:rsidR="00866D71" w:rsidRDefault="00866D71" w:rsidP="002A3F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 i ukształtowanie Kanady</w:t>
            </w:r>
          </w:p>
          <w:p w14:paraId="47E2ED5B" w14:textId="66E4EDBB" w:rsidR="002A3FD6" w:rsidRDefault="002A3FD6" w:rsidP="002A3F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-czynniki wpływające na klimat Kanady</w:t>
            </w:r>
          </w:p>
          <w:p w14:paraId="77810F9F" w14:textId="3F519942" w:rsidR="002A3FD6" w:rsidRDefault="002A3FD6" w:rsidP="002A3F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-cyrkulacja powietrza i klimat Kanady</w:t>
            </w:r>
          </w:p>
          <w:p w14:paraId="387155F7" w14:textId="1A320096" w:rsidR="002A3FD6" w:rsidRDefault="002A3FD6" w:rsidP="002A3F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-rolnictwo w Kanadzie</w:t>
            </w:r>
          </w:p>
          <w:p w14:paraId="0B4D3C6F" w14:textId="2F1569AB" w:rsidR="00406377" w:rsidRDefault="00406377" w:rsidP="002A3F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-surowce, przemysł i handel</w:t>
            </w:r>
          </w:p>
          <w:p w14:paraId="006391E1" w14:textId="3E5B6252" w:rsidR="00866D71" w:rsidRPr="00C12F83" w:rsidRDefault="00866D71" w:rsidP="00866D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28C6" w14:textId="2175D72C" w:rsidR="00C12F83" w:rsidRDefault="005955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55AA">
              <w:rPr>
                <w:rFonts w:ascii="Arial" w:hAnsi="Arial" w:cs="Arial"/>
                <w:sz w:val="20"/>
                <w:szCs w:val="20"/>
              </w:rPr>
              <w:t>Uczeń :</w:t>
            </w:r>
          </w:p>
          <w:p w14:paraId="40CC74FF" w14:textId="3BAF1D23" w:rsidR="005955AA" w:rsidRDefault="005955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-scharakteryzuje cechy klimatu Kanady</w:t>
            </w:r>
          </w:p>
          <w:p w14:paraId="47FDA11B" w14:textId="6BC33A15" w:rsidR="005955AA" w:rsidRDefault="005955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czynniki wpływają na specyficzny układ stref klimatycznych w tym kraju</w:t>
            </w:r>
          </w:p>
          <w:p w14:paraId="36C8FFCF" w14:textId="7378EDF5" w:rsidR="002A3FD6" w:rsidRDefault="005955AA" w:rsidP="002A3FD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-określi zasięg północnej granicy lasów i rolnictwa w Kanadzi</w:t>
            </w:r>
            <w:r w:rsidR="002A3FD6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1834A57E" w14:textId="7E30647A" w:rsidR="005955AA" w:rsidRPr="005955AA" w:rsidRDefault="002A3FD6" w:rsidP="002A3FD6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955AA">
              <w:rPr>
                <w:rFonts w:ascii="Arial" w:hAnsi="Arial" w:cs="Arial"/>
                <w:sz w:val="20"/>
                <w:szCs w:val="20"/>
              </w:rPr>
              <w:t>pozna cechy rolnictwa Kanady</w:t>
            </w:r>
          </w:p>
          <w:p w14:paraId="06E00350" w14:textId="20C38460" w:rsidR="005955AA" w:rsidRDefault="005955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FEC276A" w14:textId="77777777" w:rsidR="00EF1459" w:rsidRDefault="00EF1459"/>
    <w:sectPr w:rsidR="00EF1459" w:rsidSect="00C12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0C"/>
    <w:rsid w:val="002A3FD6"/>
    <w:rsid w:val="00406377"/>
    <w:rsid w:val="005955AA"/>
    <w:rsid w:val="00866D71"/>
    <w:rsid w:val="00B07C0C"/>
    <w:rsid w:val="00C12F83"/>
    <w:rsid w:val="00E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D1F1"/>
  <w15:chartTrackingRefBased/>
  <w15:docId w15:val="{37A0E9EA-DBFA-4831-A400-8229B561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F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2F8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756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7</cp:revision>
  <dcterms:created xsi:type="dcterms:W3CDTF">2020-05-11T11:37:00Z</dcterms:created>
  <dcterms:modified xsi:type="dcterms:W3CDTF">2020-05-11T13:47:00Z</dcterms:modified>
</cp:coreProperties>
</file>