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D6B" w:rsidRDefault="00926D6B" w:rsidP="00926D6B">
      <w:r>
        <w:rPr>
          <w:rFonts w:ascii="Times New Roman" w:hAnsi="Times New Roman"/>
          <w:b/>
          <w:sz w:val="28"/>
          <w:szCs w:val="28"/>
        </w:rPr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 xml:space="preserve">7a, </w:t>
      </w:r>
      <w:proofErr w:type="spellStart"/>
      <w:r>
        <w:rPr>
          <w:rFonts w:ascii="Times New Roman" w:hAnsi="Times New Roman"/>
          <w:b/>
          <w:sz w:val="28"/>
          <w:szCs w:val="28"/>
        </w:rPr>
        <w:t>b,c</w:t>
      </w:r>
      <w:proofErr w:type="spellEnd"/>
    </w:p>
    <w:tbl>
      <w:tblPr>
        <w:tblStyle w:val="Tabela-Siatka"/>
        <w:tblW w:w="14884" w:type="dxa"/>
        <w:tblInd w:w="-459" w:type="dxa"/>
        <w:tblLayout w:type="fixed"/>
        <w:tblLook w:val="04A0"/>
      </w:tblPr>
      <w:tblGrid>
        <w:gridCol w:w="1843"/>
        <w:gridCol w:w="1559"/>
        <w:gridCol w:w="1558"/>
        <w:gridCol w:w="1395"/>
        <w:gridCol w:w="6590"/>
        <w:gridCol w:w="1939"/>
      </w:tblGrid>
      <w:tr w:rsidR="00926D6B" w:rsidTr="00926D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926D6B" w:rsidTr="00926D6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Default="00926D6B" w:rsidP="00E01A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19.05.2020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</w:p>
          <w:p w:rsidR="00926D6B" w:rsidRDefault="00926D6B" w:rsidP="00E01A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21.05.2020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gramEnd"/>
          </w:p>
          <w:p w:rsidR="00926D6B" w:rsidRDefault="00926D6B" w:rsidP="00E01A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21.05.2020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D6B" w:rsidRPr="00FE2B8A" w:rsidRDefault="00926D6B" w:rsidP="00E01AB5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cstheme="minorHAnsi"/>
                <w:b/>
                <w:sz w:val="24"/>
                <w:szCs w:val="24"/>
              </w:rPr>
              <w:t>Komunikacja w rodzinie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Default="00926D6B" w:rsidP="00E01A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D6B" w:rsidRDefault="00926D6B" w:rsidP="00E01A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926D6B" w:rsidRPr="00136AF5" w:rsidRDefault="00926D6B" w:rsidP="00E01AB5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 xml:space="preserve">Po lekcji będę potrafił/a: 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926D6B">
              <w:rPr>
                <w:rFonts w:ascii="Times New Roman" w:hAnsi="Times New Roman"/>
                <w:sz w:val="24"/>
                <w:szCs w:val="24"/>
              </w:rPr>
              <w:t xml:space="preserve">Uczeń potrafi: 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926D6B">
              <w:rPr>
                <w:rFonts w:ascii="Times New Roman" w:hAnsi="Times New Roman"/>
                <w:sz w:val="24"/>
                <w:szCs w:val="24"/>
              </w:rPr>
              <w:t xml:space="preserve">• przedstawić zasady otwartego i jednoznacznego komunikowania się, 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926D6B">
              <w:rPr>
                <w:rFonts w:ascii="Times New Roman" w:hAnsi="Times New Roman"/>
                <w:sz w:val="24"/>
                <w:szCs w:val="24"/>
              </w:rPr>
              <w:t xml:space="preserve">• omówić najważniejsze czynniki kontaktu międzyludzkiego, 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926D6B">
              <w:rPr>
                <w:rFonts w:ascii="Times New Roman" w:hAnsi="Times New Roman"/>
                <w:sz w:val="24"/>
                <w:szCs w:val="24"/>
              </w:rPr>
              <w:t>• określić rolę emocji i uczuć w życiu człowieka,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926D6B">
              <w:rPr>
                <w:rFonts w:ascii="Times New Roman" w:hAnsi="Times New Roman"/>
                <w:sz w:val="24"/>
                <w:szCs w:val="24"/>
              </w:rPr>
              <w:t xml:space="preserve"> • wymienić rodzaje uczuć, 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926D6B">
              <w:rPr>
                <w:rFonts w:ascii="Times New Roman" w:hAnsi="Times New Roman"/>
                <w:sz w:val="24"/>
                <w:szCs w:val="24"/>
              </w:rPr>
              <w:t xml:space="preserve">• nazywać swoje uczucia oraz wypowiadać je poprzez komunikat JA, 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926D6B">
              <w:rPr>
                <w:rFonts w:ascii="Times New Roman" w:hAnsi="Times New Roman"/>
                <w:sz w:val="24"/>
                <w:szCs w:val="24"/>
              </w:rPr>
              <w:t xml:space="preserve">• hierarchicznie usystematyzować swoje uczucia, 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926D6B">
              <w:rPr>
                <w:rFonts w:ascii="Times New Roman" w:hAnsi="Times New Roman"/>
                <w:sz w:val="24"/>
                <w:szCs w:val="24"/>
              </w:rPr>
              <w:t xml:space="preserve">• rozpoznawać uczucia w przekazie werbalnym i mowy ciała. 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Pr="00926D6B">
              <w:rPr>
                <w:rFonts w:ascii="Times New Roman" w:hAnsi="Times New Roman"/>
                <w:sz w:val="24"/>
                <w:szCs w:val="24"/>
              </w:rPr>
              <w:t>świadomi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926D6B">
              <w:rPr>
                <w:rFonts w:ascii="Times New Roman" w:hAnsi="Times New Roman"/>
                <w:sz w:val="24"/>
                <w:szCs w:val="24"/>
              </w:rPr>
              <w:t xml:space="preserve"> sobie: 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926D6B">
              <w:rPr>
                <w:rFonts w:ascii="Times New Roman" w:hAnsi="Times New Roman"/>
                <w:sz w:val="24"/>
                <w:szCs w:val="24"/>
              </w:rPr>
              <w:t xml:space="preserve">• potrzebę pielęgnowania więzi rodzinnych i budowania bliskich relacji międzyludzkich, 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926D6B">
              <w:rPr>
                <w:rFonts w:ascii="Times New Roman" w:hAnsi="Times New Roman"/>
                <w:sz w:val="24"/>
                <w:szCs w:val="24"/>
              </w:rPr>
              <w:t>• potrzebę wyrażania uczuć oraz formowania postawy otwartości i zaufania do osób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najbliższych</w:t>
            </w:r>
            <w:r w:rsidRPr="00926D6B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926D6B" w:rsidRDefault="00926D6B" w:rsidP="00E01AB5">
            <w:hyperlink r:id="rId4" w:history="1">
              <w:r>
                <w:rPr>
                  <w:rStyle w:val="Hipercze"/>
                </w:rPr>
                <w:t>https://charakterownia.pl/komunikacja-w-rodzinie/</w:t>
              </w:r>
            </w:hyperlink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>
                <w:rPr>
                  <w:rStyle w:val="Hipercze"/>
                </w:rPr>
                <w:t>http://poradnictworodzinne.pl/jakie-sa-typowe-zaklocenia-komunikacji-w-rodzinie/</w:t>
              </w:r>
            </w:hyperlink>
          </w:p>
          <w:p w:rsidR="00926D6B" w:rsidRPr="00455424" w:rsidRDefault="00926D6B" w:rsidP="00455424">
            <w:r>
              <w:t xml:space="preserve">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Pr="00491D05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26D6B" w:rsidRDefault="00926D6B" w:rsidP="00926D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Uświadomi sobie, że dobra komunikacja z najbliższymi jest podstawą budowania i utrzymania więzi i rozwiązywania problemów</w:t>
            </w:r>
          </w:p>
        </w:tc>
      </w:tr>
    </w:tbl>
    <w:p w:rsidR="00926D6B" w:rsidRDefault="00926D6B" w:rsidP="00926D6B">
      <w:pPr>
        <w:rPr>
          <w:rFonts w:ascii="Times New Roman" w:hAnsi="Times New Roman"/>
          <w:b/>
          <w:sz w:val="28"/>
          <w:szCs w:val="28"/>
        </w:rPr>
      </w:pPr>
    </w:p>
    <w:p w:rsidR="00455424" w:rsidRDefault="00455424" w:rsidP="00926D6B">
      <w:pPr>
        <w:rPr>
          <w:rFonts w:ascii="Times New Roman" w:hAnsi="Times New Roman"/>
          <w:b/>
          <w:sz w:val="28"/>
          <w:szCs w:val="28"/>
        </w:rPr>
      </w:pPr>
    </w:p>
    <w:p w:rsidR="00926D6B" w:rsidRDefault="00926D6B" w:rsidP="00926D6B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 xml:space="preserve">8a, b, c </w:t>
      </w:r>
    </w:p>
    <w:tbl>
      <w:tblPr>
        <w:tblStyle w:val="Tabela-Siatka"/>
        <w:tblW w:w="15026" w:type="dxa"/>
        <w:tblInd w:w="-601" w:type="dxa"/>
        <w:tblLook w:val="04A0"/>
      </w:tblPr>
      <w:tblGrid>
        <w:gridCol w:w="1830"/>
        <w:gridCol w:w="1769"/>
        <w:gridCol w:w="1786"/>
        <w:gridCol w:w="1457"/>
        <w:gridCol w:w="5897"/>
        <w:gridCol w:w="2287"/>
      </w:tblGrid>
      <w:tr w:rsidR="00926D6B" w:rsidTr="00E01AB5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D6B" w:rsidRDefault="00926D6B" w:rsidP="00E01A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926D6B" w:rsidTr="00E01AB5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Default="00926D6B" w:rsidP="00E01A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455424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</w:p>
          <w:p w:rsidR="00926D6B" w:rsidRDefault="00455424" w:rsidP="00E01A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926D6B">
              <w:rPr>
                <w:rFonts w:ascii="Times New Roman" w:hAnsi="Times New Roman"/>
                <w:b/>
                <w:sz w:val="24"/>
                <w:szCs w:val="24"/>
              </w:rPr>
              <w:t>.05.2020 -8</w:t>
            </w:r>
            <w:proofErr w:type="gramStart"/>
            <w:r w:rsidR="00926D6B"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gramEnd"/>
          </w:p>
          <w:p w:rsidR="00926D6B" w:rsidRDefault="00455424" w:rsidP="00E01A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926D6B">
              <w:rPr>
                <w:rFonts w:ascii="Times New Roman" w:hAnsi="Times New Roman"/>
                <w:b/>
                <w:sz w:val="24"/>
                <w:szCs w:val="24"/>
              </w:rPr>
              <w:t>.05.2020 -8</w:t>
            </w:r>
            <w:proofErr w:type="gramStart"/>
            <w:r w:rsidR="00926D6B"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gramEnd"/>
          </w:p>
          <w:p w:rsidR="00926D6B" w:rsidRDefault="00926D6B" w:rsidP="00E01AB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D6B" w:rsidRPr="00455424" w:rsidRDefault="00926D6B" w:rsidP="00E01AB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 w:rsidR="00455424" w:rsidRPr="00455424">
              <w:rPr>
                <w:rFonts w:ascii="Times New Roman" w:hAnsi="Times New Roman"/>
                <w:sz w:val="24"/>
                <w:szCs w:val="24"/>
              </w:rPr>
              <w:t>Niepłodność i wielkie pragnienie dziecka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Default="00926D6B" w:rsidP="00E01AB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D6B" w:rsidRDefault="00926D6B" w:rsidP="00E01A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26D6B" w:rsidRPr="00491D05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>Po lekcji będę potrafił/a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55424" w:rsidRDefault="00455424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455424">
              <w:rPr>
                <w:rFonts w:ascii="Times New Roman" w:hAnsi="Times New Roman"/>
                <w:sz w:val="24"/>
                <w:szCs w:val="24"/>
              </w:rPr>
              <w:t xml:space="preserve">• omówić główne funkcje płciowości, </w:t>
            </w:r>
          </w:p>
          <w:p w:rsidR="00455424" w:rsidRDefault="00455424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455424">
              <w:rPr>
                <w:rFonts w:ascii="Times New Roman" w:hAnsi="Times New Roman"/>
                <w:sz w:val="24"/>
                <w:szCs w:val="24"/>
              </w:rPr>
              <w:t xml:space="preserve">• określić, czym jest zdrowie prokreacyjne, </w:t>
            </w:r>
          </w:p>
          <w:p w:rsidR="00455424" w:rsidRDefault="00455424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455424">
              <w:rPr>
                <w:rFonts w:ascii="Times New Roman" w:hAnsi="Times New Roman"/>
                <w:sz w:val="24"/>
                <w:szCs w:val="24"/>
              </w:rPr>
              <w:t xml:space="preserve">• wskazać sposoby zapobiegania niepłodności, </w:t>
            </w:r>
          </w:p>
          <w:p w:rsidR="00455424" w:rsidRDefault="00455424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455424">
              <w:rPr>
                <w:rFonts w:ascii="Times New Roman" w:hAnsi="Times New Roman"/>
                <w:sz w:val="24"/>
                <w:szCs w:val="24"/>
              </w:rPr>
              <w:t xml:space="preserve">• omówić rodzaje technik sztucznego zapłodnienia i ich skuteczność, </w:t>
            </w:r>
          </w:p>
          <w:p w:rsidR="00455424" w:rsidRDefault="00455424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455424">
              <w:rPr>
                <w:rFonts w:ascii="Times New Roman" w:hAnsi="Times New Roman"/>
                <w:sz w:val="24"/>
                <w:szCs w:val="24"/>
              </w:rPr>
              <w:t xml:space="preserve">• przedstawić </w:t>
            </w:r>
            <w:proofErr w:type="spellStart"/>
            <w:proofErr w:type="gramStart"/>
            <w:r w:rsidRPr="00455424">
              <w:rPr>
                <w:rFonts w:ascii="Times New Roman" w:hAnsi="Times New Roman"/>
                <w:sz w:val="24"/>
                <w:szCs w:val="24"/>
              </w:rPr>
              <w:t>naprotechnologię</w:t>
            </w:r>
            <w:proofErr w:type="spellEnd"/>
            <w:r w:rsidRPr="00455424">
              <w:rPr>
                <w:rFonts w:ascii="Times New Roman" w:hAnsi="Times New Roman"/>
                <w:sz w:val="24"/>
                <w:szCs w:val="24"/>
              </w:rPr>
              <w:t xml:space="preserve"> jako</w:t>
            </w:r>
            <w:proofErr w:type="gramEnd"/>
            <w:r w:rsidRPr="00455424">
              <w:rPr>
                <w:rFonts w:ascii="Times New Roman" w:hAnsi="Times New Roman"/>
                <w:sz w:val="24"/>
                <w:szCs w:val="24"/>
              </w:rPr>
              <w:t xml:space="preserve"> sposób leczenia niepłodności, </w:t>
            </w:r>
          </w:p>
          <w:p w:rsidR="00455424" w:rsidRDefault="00455424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455424">
              <w:rPr>
                <w:rFonts w:ascii="Times New Roman" w:hAnsi="Times New Roman"/>
                <w:sz w:val="24"/>
                <w:szCs w:val="24"/>
              </w:rPr>
              <w:t xml:space="preserve">• scharakteryzować techniki sztucznego zapłodnienia, przedstawić ich konsekwencje medyczne i dokonać ich moralnej oceny. </w:t>
            </w:r>
          </w:p>
          <w:p w:rsidR="00926D6B" w:rsidRPr="00455424" w:rsidRDefault="00455424" w:rsidP="00E01A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Pr="00455424">
              <w:rPr>
                <w:rFonts w:ascii="Times New Roman" w:hAnsi="Times New Roman"/>
                <w:sz w:val="24"/>
                <w:szCs w:val="24"/>
              </w:rPr>
              <w:t xml:space="preserve">świadomi </w:t>
            </w:r>
            <w:proofErr w:type="gramStart"/>
            <w:r w:rsidRPr="00455424">
              <w:rPr>
                <w:rFonts w:ascii="Times New Roman" w:hAnsi="Times New Roman"/>
                <w:sz w:val="24"/>
                <w:szCs w:val="24"/>
              </w:rPr>
              <w:t>sobie: • że</w:t>
            </w:r>
            <w:proofErr w:type="gramEnd"/>
            <w:r w:rsidRPr="00455424">
              <w:rPr>
                <w:rFonts w:ascii="Times New Roman" w:hAnsi="Times New Roman"/>
                <w:sz w:val="24"/>
                <w:szCs w:val="24"/>
              </w:rPr>
              <w:t xml:space="preserve"> rodzicielstwo zastępcze lub adopcja może być źródłem satysfakcji i spełnienia w rodzicielstwie.</w:t>
            </w:r>
          </w:p>
          <w:p w:rsidR="00926D6B" w:rsidRDefault="00926D6B" w:rsidP="00E01AB5"/>
          <w:p w:rsidR="00926D6B" w:rsidRDefault="00926D6B" w:rsidP="00E01AB5"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6" w:history="1">
              <w:r w:rsidR="00455424">
                <w:rPr>
                  <w:rStyle w:val="Hipercze"/>
                </w:rPr>
                <w:t>https://upacjenta.pl/poradnik/nieplodnosc-przyczyny-i-sposoby-leczenia</w:t>
              </w:r>
            </w:hyperlink>
          </w:p>
          <w:p w:rsidR="00455424" w:rsidRDefault="00455424" w:rsidP="00E01AB5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>
                <w:rPr>
                  <w:rStyle w:val="Hipercze"/>
                </w:rPr>
                <w:t>https://www.gyncentrum.pl/blog/pl/nieplodnosc-choroba-cywilizacyjna-czy-mozna-jej-zapobiec</w:t>
              </w:r>
            </w:hyperlink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26D6B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D6B" w:rsidRPr="00491D05" w:rsidRDefault="00926D6B" w:rsidP="00E01AB5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Po zapoznaniu </w:t>
            </w:r>
            <w:proofErr w:type="gramStart"/>
            <w:r w:rsidRPr="00491D05">
              <w:rPr>
                <w:rFonts w:ascii="Times New Roman" w:hAnsi="Times New Roman"/>
                <w:sz w:val="24"/>
                <w:szCs w:val="24"/>
              </w:rPr>
              <w:t>się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proofErr w:type="gramEnd"/>
            <w:r w:rsidRPr="00491D05">
              <w:rPr>
                <w:rFonts w:ascii="Times New Roman" w:hAnsi="Times New Roman"/>
                <w:sz w:val="24"/>
                <w:szCs w:val="24"/>
              </w:rPr>
              <w:t xml:space="preserve">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26D6B" w:rsidRDefault="00926D6B" w:rsidP="004554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 </w:t>
            </w:r>
            <w:r w:rsidR="00455424">
              <w:rPr>
                <w:rFonts w:ascii="Times New Roman" w:hAnsi="Times New Roman"/>
                <w:sz w:val="24"/>
                <w:szCs w:val="24"/>
              </w:rPr>
              <w:t xml:space="preserve">przyczyny i sposoby zapobiegania niepłodności </w:t>
            </w:r>
          </w:p>
        </w:tc>
      </w:tr>
    </w:tbl>
    <w:p w:rsidR="00926D6B" w:rsidRDefault="00926D6B" w:rsidP="00926D6B">
      <w:pPr>
        <w:rPr>
          <w:rFonts w:ascii="Times New Roman" w:hAnsi="Times New Roman"/>
          <w:b/>
          <w:sz w:val="28"/>
          <w:szCs w:val="28"/>
        </w:rPr>
      </w:pPr>
    </w:p>
    <w:p w:rsidR="00926D6B" w:rsidRDefault="00926D6B" w:rsidP="00926D6B"/>
    <w:sectPr w:rsidR="00926D6B" w:rsidSect="004D77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26D6B"/>
    <w:rsid w:val="000113EE"/>
    <w:rsid w:val="00455424"/>
    <w:rsid w:val="00926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6D6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26D6B"/>
    <w:rPr>
      <w:color w:val="0000FF"/>
      <w:u w:val="single"/>
    </w:rPr>
  </w:style>
  <w:style w:type="table" w:styleId="Tabela-Siatka">
    <w:name w:val="Table Grid"/>
    <w:basedOn w:val="Standardowy"/>
    <w:uiPriority w:val="59"/>
    <w:rsid w:val="00926D6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yncentrum.pl/blog/pl/nieplodnosc-choroba-cywilizacyjna-czy-mozna-jej-zapobie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pacjenta.pl/poradnik/nieplodnosc-przyczyny-i-sposoby-leczenia" TargetMode="External"/><Relationship Id="rId5" Type="http://schemas.openxmlformats.org/officeDocument/2006/relationships/hyperlink" Target="http://poradnictworodzinne.pl/jakie-sa-typowe-zaklocenia-komunikacji-w-rodzinie/" TargetMode="External"/><Relationship Id="rId4" Type="http://schemas.openxmlformats.org/officeDocument/2006/relationships/hyperlink" Target="https://charakterownia.pl/komunikacja-w-rodzinie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426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2020-05-17T20:52:00Z</dcterms:created>
  <dcterms:modified xsi:type="dcterms:W3CDTF">2020-05-17T21:15:00Z</dcterms:modified>
</cp:coreProperties>
</file>