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9EFD5" w14:textId="3B3313CD" w:rsidR="00027A24" w:rsidRDefault="00027A24" w:rsidP="00027A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– KLASA VII a</w:t>
      </w:r>
    </w:p>
    <w:p w14:paraId="4D926F28" w14:textId="77777777" w:rsidR="00027A24" w:rsidRDefault="00027A24" w:rsidP="00027A2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6"/>
        <w:gridCol w:w="2663"/>
        <w:gridCol w:w="2617"/>
        <w:gridCol w:w="2341"/>
        <w:gridCol w:w="2333"/>
      </w:tblGrid>
      <w:tr w:rsidR="00027A24" w14:paraId="4A1E2953" w14:textId="77777777" w:rsidTr="00A4316B"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34E4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BCC3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7C24593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1636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904C81F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1113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A61C823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447D66E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3380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5A97" w14:textId="77777777" w:rsidR="00027A24" w:rsidRDefault="00027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27A24" w14:paraId="75D9FE48" w14:textId="77777777" w:rsidTr="00A4316B"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372A" w14:textId="2193D27B" w:rsidR="00027A24" w:rsidRPr="00027A24" w:rsidRDefault="00027A2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A24">
              <w:rPr>
                <w:rFonts w:ascii="Arial" w:hAnsi="Arial" w:cs="Arial"/>
                <w:sz w:val="20"/>
                <w:szCs w:val="20"/>
              </w:rPr>
              <w:t>26.0</w:t>
            </w:r>
            <w:r w:rsidR="0051112C">
              <w:rPr>
                <w:rFonts w:ascii="Arial" w:hAnsi="Arial" w:cs="Arial"/>
                <w:sz w:val="20"/>
                <w:szCs w:val="20"/>
              </w:rPr>
              <w:t>5</w:t>
            </w:r>
            <w:r w:rsidRPr="00027A24">
              <w:rPr>
                <w:rFonts w:ascii="Arial" w:hAnsi="Arial" w:cs="Arial"/>
                <w:sz w:val="20"/>
                <w:szCs w:val="20"/>
              </w:rPr>
              <w:t>.2020</w:t>
            </w:r>
            <w:r w:rsidR="0051112C"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E9D9" w14:textId="50E5F9FE" w:rsidR="00027A24" w:rsidRPr="00027A24" w:rsidRDefault="00027A2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A24">
              <w:rPr>
                <w:rFonts w:ascii="Arial" w:hAnsi="Arial" w:cs="Arial"/>
                <w:sz w:val="20"/>
                <w:szCs w:val="20"/>
              </w:rPr>
              <w:t>Migracje a zaludnienie</w:t>
            </w:r>
            <w:r>
              <w:rPr>
                <w:rFonts w:ascii="Arial" w:hAnsi="Arial" w:cs="Arial"/>
                <w:sz w:val="20"/>
                <w:szCs w:val="20"/>
              </w:rPr>
              <w:t xml:space="preserve"> i struktura wieku na obszarach wiejskich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0E64" w14:textId="77777777" w:rsidR="00027A24" w:rsidRDefault="00027A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263F" w14:textId="77777777" w:rsidR="00027A24" w:rsidRDefault="005A3D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3DAB">
              <w:rPr>
                <w:rFonts w:ascii="Arial" w:hAnsi="Arial" w:cs="Arial"/>
                <w:sz w:val="20"/>
                <w:szCs w:val="20"/>
              </w:rPr>
              <w:t>Wykonaj ćw.</w:t>
            </w:r>
            <w:r>
              <w:rPr>
                <w:rFonts w:ascii="Arial" w:hAnsi="Arial" w:cs="Arial"/>
                <w:sz w:val="20"/>
                <w:szCs w:val="20"/>
              </w:rPr>
              <w:t>1,2,3 str. 110</w:t>
            </w:r>
          </w:p>
          <w:p w14:paraId="3070D3AB" w14:textId="67A4685A" w:rsidR="005A3DAB" w:rsidRPr="005A3DAB" w:rsidRDefault="005A3D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0457" w14:textId="05F02E3A" w:rsidR="005A3DAB" w:rsidRPr="000E3AD9" w:rsidRDefault="005A3DAB" w:rsidP="005A3DAB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</w:t>
            </w:r>
            <w:r w:rsidR="00B953A0">
              <w:rPr>
                <w:rFonts w:ascii="Arial" w:hAnsi="Arial" w:cs="Arial"/>
                <w:sz w:val="20"/>
                <w:szCs w:val="20"/>
              </w:rPr>
              <w:t xml:space="preserve"> w podręczniku str. 181-183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56FA3E91" w14:textId="1CE07023" w:rsidR="005A3DAB" w:rsidRDefault="005A3DAB" w:rsidP="005A3DA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693A9FF1" w14:textId="098C3798" w:rsidR="005A3DAB" w:rsidRDefault="005A3DAB" w:rsidP="005A3DA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-pojęcia (migracje, saldo migracji, współczynnik salda migracji)</w:t>
            </w:r>
          </w:p>
          <w:p w14:paraId="1E21EF2E" w14:textId="77777777" w:rsidR="00B953A0" w:rsidRDefault="005A3DAB" w:rsidP="005A3DA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B953A0">
              <w:rPr>
                <w:rFonts w:ascii="Arial" w:hAnsi="Arial" w:cs="Arial"/>
                <w:sz w:val="20"/>
                <w:szCs w:val="20"/>
              </w:rPr>
              <w:t>saldo migracji w gminach położonych blisko dużego miasta i  daleko od dużego miasta</w:t>
            </w:r>
          </w:p>
          <w:p w14:paraId="43C7DC15" w14:textId="1EA7F4F8" w:rsidR="005A3DAB" w:rsidRDefault="00B953A0" w:rsidP="005A3DA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przyczyny i skutki takiego stanu rzeczy </w:t>
            </w:r>
          </w:p>
          <w:p w14:paraId="73750994" w14:textId="77777777" w:rsidR="00027A24" w:rsidRDefault="00027A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7C32" w14:textId="77777777" w:rsidR="002E3F6C" w:rsidRDefault="002E3F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3F6C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48BD7EE" w14:textId="13E7BA80" w:rsidR="002E3F6C" w:rsidRDefault="002E3F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E3F6C">
              <w:rPr>
                <w:rFonts w:ascii="Arial" w:hAnsi="Arial" w:cs="Arial"/>
                <w:sz w:val="20"/>
                <w:szCs w:val="20"/>
              </w:rPr>
              <w:t xml:space="preserve"> przypomni</w:t>
            </w:r>
            <w:r>
              <w:rPr>
                <w:rFonts w:ascii="Arial" w:hAnsi="Arial" w:cs="Arial"/>
                <w:sz w:val="20"/>
                <w:szCs w:val="20"/>
              </w:rPr>
              <w:t xml:space="preserve"> sobie:</w:t>
            </w:r>
          </w:p>
          <w:p w14:paraId="47E55E83" w14:textId="446E3FA1" w:rsidR="002E3F6C" w:rsidRDefault="002E3F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jakiego typu są zaliczane migracje ze wsi do miast oraz jak oblicza się saldo migracji</w:t>
            </w:r>
          </w:p>
          <w:p w14:paraId="291A36F6" w14:textId="3BEA8FB3" w:rsidR="002E3F6C" w:rsidRDefault="002E3F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się:</w:t>
            </w:r>
          </w:p>
          <w:p w14:paraId="30979FA5" w14:textId="10841BCC" w:rsidR="002E3F6C" w:rsidRDefault="002E3F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Jakie zmiany w zaludnieniu i strukturze wieku mieszkańców zachodzą w wyniku migracji w wybranych gminach województwa podlaskiego</w:t>
            </w:r>
          </w:p>
          <w:p w14:paraId="6BFD7763" w14:textId="20E26A71" w:rsidR="002E3F6C" w:rsidRPr="002E3F6C" w:rsidRDefault="002E3F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112C" w14:paraId="7D7A6B34" w14:textId="77777777" w:rsidTr="00A4316B">
        <w:trPr>
          <w:trHeight w:val="3828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99AD" w14:textId="365F06F4" w:rsidR="0051112C" w:rsidRPr="00027A24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29.05.2020r.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4A61" w14:textId="30879EE0" w:rsidR="0051112C" w:rsidRPr="00027A24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Wpływ zmian politycznych i gospodarczych po 1989 roku na strukturę zatrudnienia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3E7B" w14:textId="77777777" w:rsidR="0051112C" w:rsidRDefault="005111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EAC9" w14:textId="77777777" w:rsidR="0051112C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Wykonaj ćw. 1,2,3,4, str. 112-113</w:t>
            </w:r>
          </w:p>
          <w:p w14:paraId="75E2ED51" w14:textId="7C3B3867" w:rsidR="0051112C" w:rsidRPr="005A3DAB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114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D82D" w14:textId="77777777" w:rsidR="0051112C" w:rsidRDefault="003849DD" w:rsidP="005A3D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w podręczniku, przeanalizuj mapy, wykresy oraz ilustracje</w:t>
            </w:r>
          </w:p>
          <w:p w14:paraId="226930A0" w14:textId="73AF61F7" w:rsidR="003849DD" w:rsidRDefault="003849DD" w:rsidP="003849D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A4E3DA3" w14:textId="57ECA7F2" w:rsidR="003849DD" w:rsidRDefault="003849DD" w:rsidP="005A3D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-pojęcia: gospodarka centralnie sterowana i gospodarka rynkowa</w:t>
            </w:r>
          </w:p>
          <w:p w14:paraId="2CF3CA8E" w14:textId="37BD6D03" w:rsidR="003849DD" w:rsidRDefault="003849DD" w:rsidP="003849D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-zmiany w strukturze przemysłu i zatrudnienia</w:t>
            </w:r>
          </w:p>
          <w:p w14:paraId="790BCC4D" w14:textId="6D2FFAE2" w:rsidR="003849DD" w:rsidRDefault="003849DD" w:rsidP="003849D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-restrukturyzację GOP</w:t>
            </w:r>
          </w:p>
          <w:p w14:paraId="1DB7275A" w14:textId="73D7F2AB" w:rsidR="003849DD" w:rsidRPr="000E3AD9" w:rsidRDefault="003849DD" w:rsidP="003849D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-skutki zmian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573A" w14:textId="77777777" w:rsidR="0051112C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39DE9BF7" w14:textId="77777777" w:rsidR="0051112C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najważniejsze różnice między gospodarką centralnie sterowaną a gospodarką rynkową</w:t>
            </w:r>
          </w:p>
          <w:p w14:paraId="0158D367" w14:textId="77777777" w:rsidR="0051112C" w:rsidRDefault="005111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 jak zmieniała się struktura przemysłu po 1989 roku w aglomeracji łódzkiej i konurbacji katowickiej</w:t>
            </w:r>
          </w:p>
          <w:p w14:paraId="166D62F7" w14:textId="0ADD34D7" w:rsidR="003849DD" w:rsidRPr="002E3F6C" w:rsidRDefault="003849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zmiany w strukturze zatrudnienia w obu tych aglomeracjach</w:t>
            </w:r>
          </w:p>
        </w:tc>
      </w:tr>
    </w:tbl>
    <w:p w14:paraId="6FEA186E" w14:textId="77777777" w:rsidR="009716AB" w:rsidRDefault="009716AB"/>
    <w:sectPr w:rsidR="009716AB" w:rsidSect="00027A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C6"/>
    <w:rsid w:val="00027A24"/>
    <w:rsid w:val="002E3F6C"/>
    <w:rsid w:val="003849DD"/>
    <w:rsid w:val="0051112C"/>
    <w:rsid w:val="005A3DAB"/>
    <w:rsid w:val="009716AB"/>
    <w:rsid w:val="00A4316B"/>
    <w:rsid w:val="00B86DC6"/>
    <w:rsid w:val="00B9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10F5"/>
  <w15:chartTrackingRefBased/>
  <w15:docId w15:val="{6F06B66A-9719-4F41-AB89-EDDB3F388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7A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27A2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6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962D8-A720-49AC-BD29-8F7905805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2020-05-25T17:17:00Z</dcterms:created>
  <dcterms:modified xsi:type="dcterms:W3CDTF">2020-05-25T20:02:00Z</dcterms:modified>
</cp:coreProperties>
</file>