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225" w:rsidRDefault="00830225" w:rsidP="00830225">
      <w:r>
        <w:rPr>
          <w:rFonts w:ascii="Times New Roman" w:hAnsi="Times New Roman"/>
          <w:b/>
          <w:sz w:val="28"/>
          <w:szCs w:val="28"/>
        </w:rPr>
        <w:t xml:space="preserve">Wychowanie do życia w rodzinie </w:t>
      </w:r>
      <w:r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 xml:space="preserve">7a, </w:t>
      </w:r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843"/>
        <w:gridCol w:w="1559"/>
        <w:gridCol w:w="1558"/>
        <w:gridCol w:w="1395"/>
        <w:gridCol w:w="6590"/>
        <w:gridCol w:w="1939"/>
      </w:tblGrid>
      <w:tr w:rsidR="00830225" w:rsidTr="00720C0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30225" w:rsidTr="00720C0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225" w:rsidRDefault="00830225" w:rsidP="00720C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09.06.2020 – 7a</w:t>
            </w:r>
          </w:p>
          <w:p w:rsidR="00830225" w:rsidRDefault="00830225" w:rsidP="00720C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25" w:rsidRPr="00DF77EA" w:rsidRDefault="00830225" w:rsidP="00720C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>Ludzie drogowskazy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225" w:rsidRDefault="00830225" w:rsidP="00720C0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25" w:rsidRDefault="00830225" w:rsidP="00720C0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830225" w:rsidRPr="00136AF5" w:rsidRDefault="00830225" w:rsidP="00720C0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Uczeń potrafi: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zdefiniować pojęcie autorytetu,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określić znaczenie autorytetu w życiu człowieka,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wymienić cechy osobowości, które budują autorytet,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odróżnić prawdziwe autorytety od pseudoautorytetów,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dokonać wyboru właściwego autorytetu,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przedstawić problem upadku autorytetu.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830225">
              <w:rPr>
                <w:rFonts w:ascii="Times New Roman" w:hAnsi="Times New Roman"/>
                <w:sz w:val="24"/>
                <w:szCs w:val="24"/>
              </w:rPr>
              <w:t>świadomi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830225">
              <w:rPr>
                <w:rFonts w:ascii="Times New Roman" w:hAnsi="Times New Roman"/>
                <w:sz w:val="24"/>
                <w:szCs w:val="24"/>
              </w:rPr>
              <w:t xml:space="preserve"> sobie, że: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wybór autorytetu to samodzielna i ważna decyzja, </w:t>
            </w:r>
          </w:p>
          <w:p w:rsidR="00830225" w:rsidRP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830225">
              <w:rPr>
                <w:rFonts w:ascii="Times New Roman" w:hAnsi="Times New Roman"/>
                <w:sz w:val="24"/>
                <w:szCs w:val="24"/>
              </w:rPr>
              <w:t xml:space="preserve">• istnieją różnice między autorytetem a idolem. </w:t>
            </w:r>
          </w:p>
          <w:p w:rsidR="00830225" w:rsidRDefault="00830225" w:rsidP="00720C05"/>
          <w:p w:rsidR="00830225" w:rsidRDefault="00830225" w:rsidP="00720C05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hyperlink r:id="rId4" w:history="1">
              <w:r w:rsidRPr="00830225">
                <w:rPr>
                  <w:rStyle w:val="Hipercze"/>
                  <w:b w:val="0"/>
                  <w:sz w:val="24"/>
                  <w:szCs w:val="24"/>
                </w:rPr>
                <w:t>https://slideplayer.pl/slide/837028/</w:t>
              </w:r>
            </w:hyperlink>
            <w:r>
              <w:rPr>
                <w:b w:val="0"/>
                <w:sz w:val="24"/>
                <w:szCs w:val="24"/>
              </w:rPr>
              <w:t xml:space="preserve">  2,34 min.</w:t>
            </w:r>
          </w:p>
          <w:p w:rsidR="00830225" w:rsidRPr="00830225" w:rsidRDefault="00830225" w:rsidP="00720C05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hyperlink r:id="rId5" w:history="1">
              <w:r w:rsidRPr="00830225">
                <w:rPr>
                  <w:rStyle w:val="Hipercze"/>
                  <w:b w:val="0"/>
                  <w:sz w:val="24"/>
                  <w:szCs w:val="24"/>
                </w:rPr>
                <w:t>https://www.youtube.com/watch?v=rCdMt3Zb4eE</w:t>
              </w:r>
            </w:hyperlink>
            <w:r>
              <w:rPr>
                <w:b w:val="0"/>
                <w:sz w:val="24"/>
                <w:szCs w:val="24"/>
              </w:rPr>
              <w:t xml:space="preserve"> 10,12 min.</w:t>
            </w:r>
          </w:p>
          <w:p w:rsidR="00830225" w:rsidRPr="00602B13" w:rsidRDefault="00830225" w:rsidP="00720C05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</w:p>
          <w:p w:rsidR="00830225" w:rsidRPr="00455424" w:rsidRDefault="00830225" w:rsidP="00720C05"/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225" w:rsidRPr="00491D0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30225" w:rsidRDefault="00830225" w:rsidP="008302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Uświadomi sobie jaka jest rola autorytetu w życiu człowieka</w:t>
            </w:r>
          </w:p>
        </w:tc>
      </w:tr>
    </w:tbl>
    <w:p w:rsidR="00830225" w:rsidRDefault="00830225" w:rsidP="00830225">
      <w:pPr>
        <w:rPr>
          <w:rFonts w:ascii="Times New Roman" w:hAnsi="Times New Roman"/>
          <w:b/>
          <w:sz w:val="28"/>
          <w:szCs w:val="28"/>
        </w:rPr>
      </w:pPr>
    </w:p>
    <w:p w:rsidR="00830225" w:rsidRDefault="00830225" w:rsidP="00830225">
      <w:pPr>
        <w:rPr>
          <w:rFonts w:ascii="Times New Roman" w:hAnsi="Times New Roman"/>
          <w:b/>
          <w:sz w:val="28"/>
          <w:szCs w:val="28"/>
        </w:rPr>
      </w:pPr>
    </w:p>
    <w:p w:rsidR="00830225" w:rsidRDefault="00830225" w:rsidP="00830225">
      <w:pPr>
        <w:rPr>
          <w:rFonts w:ascii="Times New Roman" w:hAnsi="Times New Roman"/>
          <w:b/>
          <w:sz w:val="28"/>
          <w:szCs w:val="28"/>
        </w:rPr>
      </w:pPr>
    </w:p>
    <w:p w:rsidR="00DF68C6" w:rsidRDefault="00DF68C6" w:rsidP="00830225">
      <w:pPr>
        <w:rPr>
          <w:rFonts w:ascii="Times New Roman" w:hAnsi="Times New Roman"/>
          <w:b/>
          <w:sz w:val="28"/>
          <w:szCs w:val="28"/>
        </w:rPr>
      </w:pPr>
    </w:p>
    <w:p w:rsidR="00830225" w:rsidRDefault="00830225" w:rsidP="00830225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rodzinie </w:t>
      </w:r>
      <w:r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 xml:space="preserve">8a, c </w:t>
      </w:r>
    </w:p>
    <w:tbl>
      <w:tblPr>
        <w:tblStyle w:val="Tabela-Siatka"/>
        <w:tblW w:w="16249" w:type="dxa"/>
        <w:tblInd w:w="-1026" w:type="dxa"/>
        <w:tblLook w:val="04A0"/>
      </w:tblPr>
      <w:tblGrid>
        <w:gridCol w:w="1721"/>
        <w:gridCol w:w="1506"/>
        <w:gridCol w:w="1717"/>
        <w:gridCol w:w="1372"/>
        <w:gridCol w:w="8383"/>
        <w:gridCol w:w="1550"/>
      </w:tblGrid>
      <w:tr w:rsidR="00830225" w:rsidTr="00720C05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225" w:rsidRDefault="00830225" w:rsidP="00720C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30225" w:rsidTr="00720C05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225" w:rsidRDefault="00830225" w:rsidP="00720C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09.06.2020 -8a</w:t>
            </w:r>
          </w:p>
          <w:p w:rsidR="00830225" w:rsidRDefault="00830225" w:rsidP="00720C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12.06.2020 -8c</w:t>
            </w:r>
          </w:p>
          <w:p w:rsidR="00830225" w:rsidRDefault="00830225" w:rsidP="00720C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25" w:rsidRPr="00F526DE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>Wobec choroby, cierpienia i śmierci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225" w:rsidRDefault="00830225" w:rsidP="00720C05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225" w:rsidRDefault="00830225" w:rsidP="00720C0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0225" w:rsidRPr="00491D0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F526DE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="00F526DE" w:rsidRPr="00F526DE">
              <w:rPr>
                <w:rFonts w:ascii="Times New Roman" w:hAnsi="Times New Roman"/>
                <w:sz w:val="24"/>
                <w:szCs w:val="24"/>
              </w:rPr>
              <w:t>• opisać sytuację rodziny, która troszczy się o osoby chore i niepełnosprawne,</w:t>
            </w:r>
          </w:p>
          <w:p w:rsidR="00F526DE" w:rsidRDefault="00F526DE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• zaproponować sposoby pomocy (wolontariat) rodzinie z potrzebami,</w:t>
            </w:r>
          </w:p>
          <w:p w:rsidR="00F526DE" w:rsidRDefault="00F526DE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• przedstawić sytuację rodziny, w której zmarło dziecko po lub przed urodzeniem, </w:t>
            </w:r>
          </w:p>
          <w:p w:rsidR="00F526DE" w:rsidRDefault="00F526DE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F526DE">
              <w:rPr>
                <w:rFonts w:ascii="Times New Roman" w:hAnsi="Times New Roman"/>
                <w:sz w:val="24"/>
                <w:szCs w:val="24"/>
              </w:rPr>
              <w:t xml:space="preserve">• opisać postawę członków rodziny wobec osoby umierającej, </w:t>
            </w:r>
          </w:p>
          <w:p w:rsidR="00F526DE" w:rsidRDefault="00F526DE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F526DE">
              <w:rPr>
                <w:rFonts w:ascii="Times New Roman" w:hAnsi="Times New Roman"/>
                <w:sz w:val="24"/>
                <w:szCs w:val="24"/>
              </w:rPr>
              <w:t xml:space="preserve">• przedstawić etapy przeżywania żałoby. </w:t>
            </w:r>
          </w:p>
          <w:p w:rsidR="00F526DE" w:rsidRDefault="00F526DE" w:rsidP="00720C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>świadomi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sobie, że: </w:t>
            </w:r>
          </w:p>
          <w:p w:rsidR="00F526DE" w:rsidRDefault="00F526DE" w:rsidP="00720C05">
            <w:r w:rsidRPr="00F526DE">
              <w:rPr>
                <w:rFonts w:ascii="Times New Roman" w:hAnsi="Times New Roman"/>
                <w:sz w:val="24"/>
                <w:szCs w:val="24"/>
              </w:rPr>
              <w:t>• jest</w:t>
            </w:r>
            <w:r>
              <w:rPr>
                <w:rFonts w:ascii="Times New Roman" w:hAnsi="Times New Roman"/>
                <w:sz w:val="24"/>
                <w:szCs w:val="24"/>
              </w:rPr>
              <w:t>em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ogniwem w łańcuchu pokoleń i powinien</w:t>
            </w:r>
            <w:r>
              <w:rPr>
                <w:rFonts w:ascii="Times New Roman" w:hAnsi="Times New Roman"/>
                <w:sz w:val="24"/>
                <w:szCs w:val="24"/>
              </w:rPr>
              <w:t>em</w:t>
            </w:r>
            <w:r w:rsidRPr="00F526DE">
              <w:rPr>
                <w:rFonts w:ascii="Times New Roman" w:hAnsi="Times New Roman"/>
                <w:sz w:val="24"/>
                <w:szCs w:val="24"/>
              </w:rPr>
              <w:t xml:space="preserve"> zachować pamięć o przodkach</w:t>
            </w:r>
            <w:r>
              <w:t>.</w:t>
            </w:r>
          </w:p>
          <w:p w:rsidR="00F526DE" w:rsidRDefault="00F526DE" w:rsidP="00720C05"/>
          <w:p w:rsidR="00F526DE" w:rsidRDefault="00F526DE" w:rsidP="00720C05">
            <w:hyperlink r:id="rId6" w:history="1">
              <w:r>
                <w:rPr>
                  <w:rStyle w:val="Hipercze"/>
                </w:rPr>
                <w:t>file:///C:/Users/Mama/Downloads/28510-34552-1-PB.pdf</w:t>
              </w:r>
            </w:hyperlink>
          </w:p>
          <w:p w:rsidR="00F526DE" w:rsidRDefault="00F526DE" w:rsidP="00720C05">
            <w:hyperlink r:id="rId7" w:history="1">
              <w:r>
                <w:rPr>
                  <w:rStyle w:val="Hipercze"/>
                </w:rPr>
                <w:t>https://www.poradnikzdrowie.pl/psychologia/emocje/zaloba-po-bliskich-4-fazy-rozpaczy-aa-nLer-4pE1-scsa.html</w:t>
              </w:r>
            </w:hyperlink>
          </w:p>
          <w:p w:rsidR="00F526DE" w:rsidRDefault="00F526DE" w:rsidP="00720C05">
            <w:hyperlink r:id="rId8" w:history="1">
              <w:r>
                <w:rPr>
                  <w:rStyle w:val="Hipercze"/>
                </w:rPr>
                <w:t>https://www.youtube.com/watch?v=W-srggqQuoA</w:t>
              </w:r>
            </w:hyperlink>
            <w:r>
              <w:t xml:space="preserve"> 1.28:46 (wykład Adama Bartosika)</w:t>
            </w:r>
          </w:p>
          <w:p w:rsidR="00830225" w:rsidRDefault="00830225" w:rsidP="00720C05"/>
          <w:p w:rsidR="00F526DE" w:rsidRDefault="00F526DE" w:rsidP="00720C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225" w:rsidRPr="00491D0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30225" w:rsidRPr="00E9180C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zrozumie na czym polega dojrzałość do małżeństwa </w:t>
            </w:r>
          </w:p>
          <w:p w:rsidR="00830225" w:rsidRDefault="00830225" w:rsidP="00720C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0225" w:rsidRDefault="00830225" w:rsidP="00830225">
      <w:pPr>
        <w:rPr>
          <w:rFonts w:ascii="Times New Roman" w:hAnsi="Times New Roman"/>
          <w:b/>
          <w:sz w:val="28"/>
          <w:szCs w:val="28"/>
        </w:rPr>
      </w:pPr>
    </w:p>
    <w:p w:rsidR="00830225" w:rsidRDefault="00830225" w:rsidP="00830225"/>
    <w:p w:rsidR="00830225" w:rsidRDefault="00830225" w:rsidP="00830225"/>
    <w:sectPr w:rsidR="00830225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830225"/>
    <w:rsid w:val="000269E7"/>
    <w:rsid w:val="00830225"/>
    <w:rsid w:val="00DF68C6"/>
    <w:rsid w:val="00F52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225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8302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022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830225"/>
    <w:rPr>
      <w:color w:val="0000FF"/>
      <w:u w:val="single"/>
    </w:rPr>
  </w:style>
  <w:style w:type="table" w:styleId="Tabela-Siatka">
    <w:name w:val="Table Grid"/>
    <w:basedOn w:val="Standardowy"/>
    <w:uiPriority w:val="59"/>
    <w:rsid w:val="0083022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-srggqQuo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radnikzdrowie.pl/psychologia/emocje/zaloba-po-bliskich-4-fazy-rozpaczy-aa-nLer-4pE1-scsa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ama\Downloads\28510-34552-1-PB.pdf" TargetMode="External"/><Relationship Id="rId5" Type="http://schemas.openxmlformats.org/officeDocument/2006/relationships/hyperlink" Target="https://www.youtube.com/watch?v=rCdMt3Zb4e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lideplayer.pl/slide/837028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2020-06-07T20:32:00Z</dcterms:created>
  <dcterms:modified xsi:type="dcterms:W3CDTF">2020-06-07T20:54:00Z</dcterms:modified>
</cp:coreProperties>
</file>